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F7" w:rsidRDefault="00004CF7" w:rsidP="00004CF7">
      <w:pPr>
        <w:spacing w:after="0"/>
        <w:jc w:val="center"/>
      </w:pPr>
      <w:r>
        <w:rPr>
          <w:rFonts w:eastAsia="Times New Roman"/>
          <w:b/>
          <w:color w:val="auto"/>
          <w:spacing w:val="0"/>
          <w:szCs w:val="24"/>
          <w:lang w:eastAsia="ru-RU"/>
        </w:rPr>
        <w:t xml:space="preserve">  </w:t>
      </w:r>
      <w:r>
        <w:t>Муниципальное бюджетное общеобразовательное учреждение</w:t>
      </w:r>
    </w:p>
    <w:p w:rsidR="00004CF7" w:rsidRDefault="00004CF7" w:rsidP="00004CF7">
      <w:pPr>
        <w:spacing w:after="0"/>
        <w:jc w:val="center"/>
      </w:pPr>
      <w:r>
        <w:t>средняя общеобразовательная школа поселка Тейсин</w:t>
      </w:r>
    </w:p>
    <w:p w:rsidR="00004CF7" w:rsidRDefault="00004CF7" w:rsidP="00004CF7">
      <w:pPr>
        <w:spacing w:after="0"/>
        <w:jc w:val="center"/>
      </w:pPr>
      <w:r>
        <w:t>Амурского муниципального района Хабаровского края</w:t>
      </w: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1D5699" w:rsidP="00004CF7">
      <w:pPr>
        <w:spacing w:after="0"/>
      </w:pPr>
      <w:r>
        <w:rPr>
          <w:noProof/>
          <w:lang w:eastAsia="ru-RU"/>
        </w:rPr>
        <w:drawing>
          <wp:inline distT="0" distB="0" distL="0" distR="0" wp14:anchorId="409DAC00" wp14:editId="505CD930">
            <wp:extent cx="5895975" cy="1899285"/>
            <wp:effectExtent l="0" t="0" r="952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27500" r="8989" b="53967"/>
                    <a:stretch/>
                  </pic:blipFill>
                  <pic:spPr bwMode="auto">
                    <a:xfrm>
                      <a:off x="0" y="0"/>
                      <a:ext cx="589597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004CF7" w:rsidTr="001D5699">
        <w:trPr>
          <w:jc w:val="center"/>
        </w:trPr>
        <w:tc>
          <w:tcPr>
            <w:tcW w:w="2376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04CF7" w:rsidTr="001D5699">
        <w:trPr>
          <w:jc w:val="center"/>
        </w:trPr>
        <w:tc>
          <w:tcPr>
            <w:tcW w:w="2376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04CF7" w:rsidTr="001D5699">
        <w:trPr>
          <w:trHeight w:val="266"/>
          <w:jc w:val="center"/>
        </w:trPr>
        <w:tc>
          <w:tcPr>
            <w:tcW w:w="2376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004CF7" w:rsidTr="001D5699">
        <w:trPr>
          <w:trHeight w:val="298"/>
          <w:jc w:val="center"/>
        </w:trPr>
        <w:tc>
          <w:tcPr>
            <w:tcW w:w="2376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004CF7" w:rsidRDefault="00004CF7">
            <w:pPr>
              <w:spacing w:after="0" w:line="276" w:lineRule="auto"/>
              <w:rPr>
                <w:sz w:val="22"/>
                <w:szCs w:val="22"/>
              </w:rPr>
            </w:pPr>
          </w:p>
        </w:tc>
      </w:tr>
    </w:tbl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7"/>
      </w:tblGrid>
      <w:tr w:rsidR="00004CF7" w:rsidTr="00004CF7">
        <w:trPr>
          <w:trHeight w:val="22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004CF7" w:rsidRDefault="00004C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АДАПТИРОВАННАЯ РАБОЧАЯ УЧЕБНАЯ  ПРОГРАММА</w:t>
            </w:r>
          </w:p>
        </w:tc>
      </w:tr>
      <w:tr w:rsidR="00004CF7" w:rsidTr="00004CF7">
        <w:trPr>
          <w:trHeight w:val="599"/>
          <w:jc w:val="center"/>
        </w:trPr>
        <w:tc>
          <w:tcPr>
            <w:tcW w:w="550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004CF7" w:rsidRDefault="00004CF7">
            <w:pPr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Шадрина Зинаида Петровна</w:t>
            </w:r>
          </w:p>
        </w:tc>
      </w:tr>
      <w:tr w:rsidR="00004CF7" w:rsidTr="00004CF7">
        <w:trPr>
          <w:trHeight w:val="231"/>
          <w:jc w:val="center"/>
        </w:trPr>
        <w:tc>
          <w:tcPr>
            <w:tcW w:w="550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CF7" w:rsidRDefault="00004CF7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Ф.И.О.</w:t>
            </w:r>
          </w:p>
        </w:tc>
      </w:tr>
      <w:tr w:rsidR="00004CF7" w:rsidTr="00004CF7">
        <w:trPr>
          <w:trHeight w:val="381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004CF7" w:rsidRDefault="00004CF7">
            <w:pPr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СЗД</w:t>
            </w:r>
          </w:p>
        </w:tc>
      </w:tr>
      <w:tr w:rsidR="00004CF7" w:rsidTr="00004CF7">
        <w:trPr>
          <w:trHeight w:val="231"/>
          <w:jc w:val="center"/>
        </w:trPr>
        <w:tc>
          <w:tcPr>
            <w:tcW w:w="550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CF7" w:rsidRDefault="00004CF7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</w:tc>
      </w:tr>
      <w:tr w:rsidR="00004CF7" w:rsidTr="00004CF7">
        <w:trPr>
          <w:trHeight w:val="390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004CF7" w:rsidRDefault="00004CF7">
            <w:pPr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Окружающий природный мир</w:t>
            </w:r>
          </w:p>
        </w:tc>
      </w:tr>
      <w:tr w:rsidR="00004CF7" w:rsidTr="00004CF7">
        <w:trPr>
          <w:trHeight w:val="221"/>
          <w:jc w:val="center"/>
        </w:trPr>
        <w:tc>
          <w:tcPr>
            <w:tcW w:w="550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CF7" w:rsidRDefault="00004CF7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</w:tr>
      <w:tr w:rsidR="00004CF7" w:rsidTr="00004CF7">
        <w:trPr>
          <w:trHeight w:val="399"/>
          <w:jc w:val="center"/>
        </w:trPr>
        <w:tc>
          <w:tcPr>
            <w:tcW w:w="550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004CF7" w:rsidRDefault="00004CF7">
            <w:pPr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8-Д</w:t>
            </w:r>
          </w:p>
        </w:tc>
      </w:tr>
      <w:tr w:rsidR="00004CF7" w:rsidTr="00004CF7">
        <w:trPr>
          <w:trHeight w:val="241"/>
          <w:jc w:val="center"/>
        </w:trPr>
        <w:tc>
          <w:tcPr>
            <w:tcW w:w="550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CF7" w:rsidRDefault="00004CF7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</w:tr>
    </w:tbl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  <w:bookmarkStart w:id="0" w:name="_GoBack"/>
      <w:bookmarkEnd w:id="0"/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</w:pPr>
    </w:p>
    <w:p w:rsidR="00004CF7" w:rsidRDefault="00004CF7" w:rsidP="00004CF7">
      <w:pPr>
        <w:spacing w:after="0"/>
        <w:jc w:val="center"/>
      </w:pPr>
      <w:r>
        <w:t>2024 год</w:t>
      </w:r>
    </w:p>
    <w:p w:rsidR="00004CF7" w:rsidRDefault="00004CF7" w:rsidP="00004CF7">
      <w:pPr>
        <w:spacing w:after="0"/>
        <w:jc w:val="center"/>
      </w:pPr>
    </w:p>
    <w:p w:rsidR="00004CF7" w:rsidRDefault="00004CF7" w:rsidP="00004CF7">
      <w:pPr>
        <w:spacing w:after="0"/>
        <w:jc w:val="center"/>
        <w:rPr>
          <w:b/>
          <w:color w:val="auto"/>
          <w:spacing w:val="0"/>
          <w:sz w:val="26"/>
          <w:szCs w:val="26"/>
        </w:rPr>
      </w:pPr>
      <w:r>
        <w:rPr>
          <w:b/>
          <w:color w:val="auto"/>
          <w:spacing w:val="0"/>
          <w:sz w:val="26"/>
          <w:szCs w:val="26"/>
        </w:rPr>
        <w:t>Пояснительная записка</w:t>
      </w:r>
    </w:p>
    <w:p w:rsidR="00004CF7" w:rsidRDefault="00004CF7" w:rsidP="00004C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Адаптированная рабочая программа по учебному предмету «Окружающий природный мир»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умеренной умственной отсталостью составлена с учетом Примерной адаптированной основной общеобразовательной программы образования обучающихся с умеренной умственной отсталостью, в соответствии с:</w:t>
      </w:r>
    </w:p>
    <w:p w:rsidR="00004CF7" w:rsidRDefault="00004CF7" w:rsidP="00004CF7">
      <w:pPr>
        <w:spacing w:after="0"/>
        <w:rPr>
          <w:b/>
          <w:color w:val="auto"/>
          <w:spacing w:val="0"/>
          <w:sz w:val="28"/>
          <w:szCs w:val="28"/>
        </w:rPr>
      </w:pPr>
      <w:r>
        <w:rPr>
          <w:sz w:val="28"/>
          <w:szCs w:val="28"/>
        </w:rPr>
        <w:t xml:space="preserve">        Рекомендациями ПМПК, АООП обучающихся с УУО МБОУ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ейсин</w:t>
      </w:r>
      <w:proofErr w:type="spellEnd"/>
      <w:r>
        <w:rPr>
          <w:sz w:val="28"/>
          <w:szCs w:val="28"/>
        </w:rPr>
        <w:t xml:space="preserve"> , учебного плана МБОУ СОШ </w:t>
      </w:r>
      <w:proofErr w:type="spellStart"/>
      <w:r>
        <w:rPr>
          <w:sz w:val="28"/>
          <w:szCs w:val="28"/>
        </w:rPr>
        <w:t>п.Тейсин</w:t>
      </w:r>
      <w:proofErr w:type="spellEnd"/>
      <w:r>
        <w:rPr>
          <w:sz w:val="28"/>
          <w:szCs w:val="28"/>
        </w:rPr>
        <w:t xml:space="preserve"> ; </w:t>
      </w:r>
    </w:p>
    <w:p w:rsidR="00004CF7" w:rsidRDefault="00004CF7" w:rsidP="00004CF7">
      <w:pPr>
        <w:numPr>
          <w:ilvl w:val="0"/>
          <w:numId w:val="1"/>
        </w:numPr>
        <w:spacing w:before="240" w:after="0"/>
        <w:contextualSpacing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Федеральным законом Российской Федерации «Об образовании в Российской Федерации» №273-ФЗ от 29.12.2012 г.;</w:t>
      </w:r>
    </w:p>
    <w:p w:rsidR="00004CF7" w:rsidRDefault="00004CF7" w:rsidP="00004CF7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>
        <w:rPr>
          <w:rFonts w:eastAsia="Times New Roman"/>
          <w:bCs/>
          <w:spacing w:val="3"/>
          <w:kern w:val="36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</w:r>
      <w:r>
        <w:rPr>
          <w:bCs/>
          <w:spacing w:val="3"/>
          <w:sz w:val="28"/>
          <w:szCs w:val="28"/>
        </w:rPr>
        <w:t>зарегистрированы в Минюсте РФ 3 марта 2011 г.</w:t>
      </w:r>
    </w:p>
    <w:p w:rsidR="00004CF7" w:rsidRDefault="00004CF7" w:rsidP="00004CF7">
      <w:pPr>
        <w:numPr>
          <w:ilvl w:val="0"/>
          <w:numId w:val="1"/>
        </w:numPr>
        <w:spacing w:before="240" w:after="167"/>
        <w:contextualSpacing/>
        <w:jc w:val="both"/>
        <w:outlineLvl w:val="0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Основной образовательной программы основного общего образования МБОУ СОШ пос. Тейсин;</w:t>
      </w:r>
    </w:p>
    <w:p w:rsidR="00004CF7" w:rsidRDefault="00004CF7" w:rsidP="00004CF7">
      <w:pPr>
        <w:spacing w:before="240" w:after="0"/>
        <w:ind w:left="360"/>
        <w:contextualSpacing/>
        <w:jc w:val="both"/>
        <w:rPr>
          <w:color w:val="auto"/>
          <w:spacing w:val="0"/>
          <w:sz w:val="28"/>
          <w:szCs w:val="28"/>
        </w:rPr>
      </w:pPr>
    </w:p>
    <w:p w:rsidR="00004CF7" w:rsidRDefault="00004CF7" w:rsidP="00004CF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МБОУ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ейсин</w:t>
      </w:r>
      <w:proofErr w:type="spellEnd"/>
      <w:r>
        <w:rPr>
          <w:sz w:val="28"/>
          <w:szCs w:val="28"/>
        </w:rPr>
        <w:t xml:space="preserve"> на 2024-2025 уч. год на освоение учебного предмета «Окружающий природный мир» в 8 классе отводится 34 часа (1 ч в неделю).</w:t>
      </w:r>
    </w:p>
    <w:p w:rsidR="00004CF7" w:rsidRDefault="00004CF7" w:rsidP="00004CF7">
      <w:pPr>
        <w:rPr>
          <w:sz w:val="28"/>
          <w:szCs w:val="28"/>
        </w:rPr>
      </w:pPr>
    </w:p>
    <w:p w:rsidR="009B1EEA" w:rsidRPr="003B6FA1" w:rsidRDefault="009B1EEA" w:rsidP="009B1E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Изучение курса «Окружающий п</w:t>
      </w:r>
      <w:r w:rsidR="006C6421">
        <w:rPr>
          <w:sz w:val="28"/>
          <w:szCs w:val="28"/>
        </w:rPr>
        <w:t xml:space="preserve">риродный мир» </w:t>
      </w:r>
      <w:r w:rsidRPr="003B6FA1">
        <w:rPr>
          <w:sz w:val="28"/>
          <w:szCs w:val="28"/>
        </w:rPr>
        <w:t>направлено на достижение следующих целей:</w:t>
      </w:r>
    </w:p>
    <w:p w:rsidR="009B1EEA" w:rsidRPr="003B6FA1" w:rsidRDefault="009B1EEA" w:rsidP="009B1E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B1EEA" w:rsidRPr="003B6FA1" w:rsidRDefault="009B1EEA" w:rsidP="009B1E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9B1EEA" w:rsidRPr="003B6FA1" w:rsidRDefault="009B1EEA" w:rsidP="009B1EE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– духовно-нравственное развитие и воспитание личности.</w:t>
      </w:r>
    </w:p>
    <w:p w:rsidR="009B1EEA" w:rsidRPr="000E70C6" w:rsidRDefault="009B1EEA" w:rsidP="009B1EEA">
      <w:pPr>
        <w:spacing w:after="160" w:line="360" w:lineRule="auto"/>
        <w:jc w:val="center"/>
        <w:rPr>
          <w:b/>
          <w:bCs/>
          <w:kern w:val="1"/>
          <w:sz w:val="28"/>
          <w:szCs w:val="28"/>
          <w:lang w:eastAsia="ar-SA"/>
        </w:rPr>
      </w:pPr>
    </w:p>
    <w:p w:rsidR="009B1EEA" w:rsidRPr="003B6FA1" w:rsidRDefault="009B1EEA" w:rsidP="009B1EEA">
      <w:pPr>
        <w:spacing w:after="0"/>
        <w:rPr>
          <w:b/>
          <w:bCs/>
          <w:kern w:val="1"/>
          <w:sz w:val="28"/>
          <w:szCs w:val="28"/>
          <w:lang w:eastAsia="ar-SA"/>
        </w:rPr>
      </w:pPr>
      <w:r w:rsidRPr="003B6FA1">
        <w:rPr>
          <w:spacing w:val="-2"/>
          <w:sz w:val="28"/>
          <w:szCs w:val="28"/>
        </w:rPr>
        <w:t xml:space="preserve">В программе выделяются следующие основные </w:t>
      </w:r>
      <w:r w:rsidRPr="003B6FA1">
        <w:rPr>
          <w:b/>
          <w:bCs/>
          <w:i/>
          <w:iCs/>
          <w:spacing w:val="-2"/>
          <w:sz w:val="28"/>
          <w:szCs w:val="28"/>
        </w:rPr>
        <w:t>задачи:</w:t>
      </w:r>
    </w:p>
    <w:p w:rsidR="009B1EEA" w:rsidRPr="003B6FA1" w:rsidRDefault="009B1EEA" w:rsidP="009B1EEA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2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формировать первоначальные представления о природе, объектах и явлениях живой и неживой природы;</w:t>
      </w:r>
    </w:p>
    <w:p w:rsidR="009B1EEA" w:rsidRPr="003B6FA1" w:rsidRDefault="009B1EEA" w:rsidP="009B1EEA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5"/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вызывать интерес к разнообразию окружающего мира </w:t>
      </w:r>
      <w:r w:rsidRPr="003B6FA1">
        <w:rPr>
          <w:spacing w:val="-2"/>
          <w:sz w:val="28"/>
          <w:szCs w:val="28"/>
        </w:rPr>
        <w:t>(мира животных, растений, к явлениям природы);</w:t>
      </w:r>
    </w:p>
    <w:p w:rsidR="009B1EEA" w:rsidRPr="003B6FA1" w:rsidRDefault="009B1EEA" w:rsidP="009B1EEA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pacing w:val="-2"/>
          <w:sz w:val="28"/>
          <w:szCs w:val="28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3B6FA1">
        <w:rPr>
          <w:sz w:val="28"/>
          <w:szCs w:val="28"/>
        </w:rPr>
        <w:t>жизни;</w:t>
      </w:r>
    </w:p>
    <w:p w:rsidR="009B1EEA" w:rsidRPr="003B6FA1" w:rsidRDefault="009B1EEA" w:rsidP="009B1EEA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2"/>
        <w:jc w:val="both"/>
        <w:rPr>
          <w:sz w:val="28"/>
          <w:szCs w:val="28"/>
        </w:rPr>
      </w:pPr>
      <w:r w:rsidRPr="003B6FA1">
        <w:rPr>
          <w:spacing w:val="-4"/>
          <w:sz w:val="28"/>
          <w:szCs w:val="28"/>
        </w:rPr>
        <w:t xml:space="preserve">обеспечивать необходимую мотивацию речи посредством </w:t>
      </w:r>
      <w:r w:rsidRPr="003B6FA1">
        <w:rPr>
          <w:sz w:val="28"/>
          <w:szCs w:val="28"/>
        </w:rPr>
        <w:t>создания ситуаций общения, поддерживать стремление к обще</w:t>
      </w:r>
      <w:r w:rsidRPr="003B6FA1">
        <w:rPr>
          <w:sz w:val="28"/>
          <w:szCs w:val="28"/>
        </w:rPr>
        <w:softHyphen/>
        <w:t>нию;</w:t>
      </w:r>
    </w:p>
    <w:p w:rsidR="009B1EEA" w:rsidRPr="003B6FA1" w:rsidRDefault="009B1EEA" w:rsidP="009B1EEA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B6FA1">
        <w:rPr>
          <w:spacing w:val="-2"/>
          <w:sz w:val="28"/>
          <w:szCs w:val="28"/>
        </w:rPr>
        <w:t>воспитывать отношение к сверстнику как объекту взаи</w:t>
      </w:r>
      <w:r w:rsidRPr="003B6FA1">
        <w:rPr>
          <w:spacing w:val="-2"/>
          <w:sz w:val="28"/>
          <w:szCs w:val="28"/>
        </w:rPr>
        <w:softHyphen/>
        <w:t xml:space="preserve">модействия, </w:t>
      </w:r>
      <w:r w:rsidRPr="003B6FA1">
        <w:rPr>
          <w:spacing w:val="-2"/>
          <w:sz w:val="28"/>
          <w:szCs w:val="28"/>
        </w:rPr>
        <w:lastRenderedPageBreak/>
        <w:t>развивать субъектно-объектные отношения;</w:t>
      </w:r>
    </w:p>
    <w:p w:rsidR="009B1EEA" w:rsidRPr="003B6FA1" w:rsidRDefault="009B1EEA" w:rsidP="009B1EEA">
      <w:pPr>
        <w:spacing w:after="0"/>
        <w:jc w:val="both"/>
        <w:rPr>
          <w:sz w:val="28"/>
          <w:szCs w:val="28"/>
        </w:rPr>
      </w:pPr>
      <w:r w:rsidRPr="003B6FA1">
        <w:rPr>
          <w:spacing w:val="-2"/>
          <w:sz w:val="28"/>
          <w:szCs w:val="28"/>
        </w:rPr>
        <w:t xml:space="preserve"> - формировать и расширять словарный запас, связанный с содержанием эмоционального, бытового, предметного, игрового, </w:t>
      </w:r>
      <w:r w:rsidRPr="003B6FA1">
        <w:rPr>
          <w:sz w:val="28"/>
          <w:szCs w:val="28"/>
        </w:rPr>
        <w:t>трудового опыта;</w:t>
      </w:r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26"/>
        <w:jc w:val="both"/>
        <w:rPr>
          <w:sz w:val="28"/>
          <w:szCs w:val="28"/>
        </w:rPr>
      </w:pPr>
      <w:r w:rsidRPr="003B6FA1">
        <w:rPr>
          <w:spacing w:val="-3"/>
          <w:sz w:val="28"/>
          <w:szCs w:val="28"/>
        </w:rPr>
        <w:t xml:space="preserve">учить задавать вопросы, строить простейшие сообщения и </w:t>
      </w:r>
      <w:r w:rsidRPr="003B6FA1">
        <w:rPr>
          <w:spacing w:val="-2"/>
          <w:sz w:val="28"/>
          <w:szCs w:val="28"/>
        </w:rPr>
        <w:t>побуждения (то есть пользоваться различными типами коммуни</w:t>
      </w:r>
      <w:r w:rsidRPr="003B6FA1">
        <w:rPr>
          <w:spacing w:val="-2"/>
          <w:sz w:val="28"/>
          <w:szCs w:val="28"/>
        </w:rPr>
        <w:softHyphen/>
      </w:r>
      <w:r w:rsidRPr="003B6FA1">
        <w:rPr>
          <w:sz w:val="28"/>
          <w:szCs w:val="28"/>
        </w:rPr>
        <w:t>кативных высказываний);</w:t>
      </w:r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1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знакомить с функциональными свойствами объектов в </w:t>
      </w:r>
      <w:r w:rsidRPr="003B6FA1">
        <w:rPr>
          <w:spacing w:val="-2"/>
          <w:sz w:val="28"/>
          <w:szCs w:val="28"/>
        </w:rPr>
        <w:t>процессе наблюдения и практического экспериментирования;</w:t>
      </w:r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12"/>
        <w:jc w:val="both"/>
        <w:rPr>
          <w:sz w:val="28"/>
          <w:szCs w:val="28"/>
        </w:rPr>
      </w:pPr>
      <w:proofErr w:type="gramStart"/>
      <w:r w:rsidRPr="003B6FA1">
        <w:rPr>
          <w:sz w:val="28"/>
          <w:szCs w:val="28"/>
        </w:rPr>
        <w:t>формировать представления о явлениях природы, сезон</w:t>
      </w:r>
      <w:r w:rsidRPr="003B6FA1">
        <w:rPr>
          <w:sz w:val="28"/>
          <w:szCs w:val="28"/>
        </w:rPr>
        <w:softHyphen/>
      </w:r>
      <w:r w:rsidRPr="003B6FA1">
        <w:rPr>
          <w:spacing w:val="-2"/>
          <w:sz w:val="28"/>
          <w:szCs w:val="28"/>
        </w:rPr>
        <w:t>ных и суточных изменениях (лето, осень, зима, весна, день, ночь);</w:t>
      </w:r>
      <w:proofErr w:type="gramEnd"/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10"/>
        <w:jc w:val="both"/>
        <w:rPr>
          <w:sz w:val="28"/>
          <w:szCs w:val="28"/>
        </w:rPr>
      </w:pPr>
      <w:r w:rsidRPr="003B6FA1">
        <w:rPr>
          <w:spacing w:val="-3"/>
          <w:sz w:val="28"/>
          <w:szCs w:val="28"/>
        </w:rPr>
        <w:t xml:space="preserve">формировать элементарные экологические представления </w:t>
      </w:r>
      <w:r w:rsidRPr="003B6FA1">
        <w:rPr>
          <w:sz w:val="28"/>
          <w:szCs w:val="28"/>
        </w:rPr>
        <w:t>(люди, растения и животные; строение тела, способ передвиже</w:t>
      </w:r>
      <w:r w:rsidRPr="003B6FA1">
        <w:rPr>
          <w:sz w:val="28"/>
          <w:szCs w:val="28"/>
        </w:rPr>
        <w:softHyphen/>
        <w:t>ния, питание);</w:t>
      </w:r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7"/>
        <w:jc w:val="both"/>
        <w:rPr>
          <w:sz w:val="28"/>
          <w:szCs w:val="28"/>
        </w:rPr>
      </w:pPr>
      <w:r w:rsidRPr="003B6FA1">
        <w:rPr>
          <w:spacing w:val="-2"/>
          <w:sz w:val="28"/>
          <w:szCs w:val="28"/>
        </w:rPr>
        <w:t xml:space="preserve">развивать сенсорно-перцептивные способности учащихся: </w:t>
      </w:r>
      <w:r w:rsidRPr="003B6FA1">
        <w:rPr>
          <w:sz w:val="28"/>
          <w:szCs w:val="28"/>
        </w:rPr>
        <w:t>учить выделять знакомые объекты из фона зрительно, тактильно и на вкус (исходя из целесообразности и безопасности);</w:t>
      </w:r>
    </w:p>
    <w:p w:rsidR="009B1EEA" w:rsidRPr="003B6FA1" w:rsidRDefault="009B1EEA" w:rsidP="009B1EEA">
      <w:pPr>
        <w:widowControl w:val="0"/>
        <w:numPr>
          <w:ilvl w:val="0"/>
          <w:numId w:val="3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/>
        <w:ind w:right="2"/>
        <w:jc w:val="both"/>
        <w:rPr>
          <w:sz w:val="28"/>
          <w:szCs w:val="28"/>
        </w:rPr>
      </w:pPr>
      <w:r w:rsidRPr="003B6FA1">
        <w:rPr>
          <w:spacing w:val="-3"/>
          <w:sz w:val="28"/>
          <w:szCs w:val="28"/>
        </w:rPr>
        <w:t>закреплять полученные представления в процессе различ</w:t>
      </w:r>
      <w:r w:rsidRPr="003B6FA1">
        <w:rPr>
          <w:spacing w:val="-3"/>
          <w:sz w:val="28"/>
          <w:szCs w:val="28"/>
        </w:rPr>
        <w:softHyphen/>
      </w:r>
      <w:r w:rsidRPr="003B6FA1">
        <w:rPr>
          <w:sz w:val="28"/>
          <w:szCs w:val="28"/>
        </w:rPr>
        <w:t>ных видов доступной учащимся социально-бытовой деятельно</w:t>
      </w:r>
      <w:r w:rsidRPr="003B6FA1">
        <w:rPr>
          <w:sz w:val="28"/>
          <w:szCs w:val="28"/>
        </w:rPr>
        <w:softHyphen/>
        <w:t>сти;</w:t>
      </w: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DC3766" w:rsidRDefault="009B1EEA" w:rsidP="009B1EEA">
      <w:pPr>
        <w:suppressAutoHyphens/>
        <w:autoSpaceDE w:val="0"/>
        <w:spacing w:after="0"/>
        <w:jc w:val="both"/>
        <w:rPr>
          <w:b/>
          <w:sz w:val="28"/>
          <w:szCs w:val="28"/>
        </w:rPr>
      </w:pPr>
    </w:p>
    <w:p w:rsidR="009B1EEA" w:rsidRPr="003B6FA1" w:rsidRDefault="009B1EEA" w:rsidP="009B1EEA">
      <w:pPr>
        <w:suppressAutoHyphens/>
        <w:autoSpaceDE w:val="0"/>
        <w:spacing w:after="0"/>
        <w:jc w:val="center"/>
        <w:rPr>
          <w:b/>
          <w:sz w:val="28"/>
          <w:szCs w:val="28"/>
        </w:rPr>
      </w:pPr>
      <w:r w:rsidRPr="003B6FA1">
        <w:rPr>
          <w:b/>
          <w:sz w:val="28"/>
          <w:szCs w:val="28"/>
        </w:rPr>
        <w:t>Личностные и предметные результаты освоения конкретного учебного предмета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основы персональной идентичности, осознание своей принадлежности к определенному полу, осознание себя как "Я";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социально-эмоциональное участие в процессе общения и совместной деятельности;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>формирование уважительного отношения к окружающим;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9B1EEA" w:rsidRPr="0058718F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1EEA" w:rsidRDefault="009B1EEA" w:rsidP="009B1EEA">
      <w:pPr>
        <w:spacing w:after="0"/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</w:t>
      </w:r>
      <w:r w:rsidRPr="0058718F">
        <w:rPr>
          <w:rStyle w:val="Zag11"/>
          <w:rFonts w:eastAsia="@Arial Unicode MS"/>
          <w:sz w:val="28"/>
          <w:szCs w:val="28"/>
        </w:rPr>
        <w:t xml:space="preserve">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9B1EEA" w:rsidRPr="003B6FA1" w:rsidRDefault="009B1EEA" w:rsidP="009B1E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B6FA1">
        <w:rPr>
          <w:rFonts w:ascii="Times New Roman" w:hAnsi="Times New Roman" w:cs="Times New Roman"/>
          <w:sz w:val="28"/>
          <w:szCs w:val="28"/>
        </w:rPr>
        <w:t>- принимать и оказывать помощь</w:t>
      </w:r>
      <w:proofErr w:type="gramStart"/>
      <w:r w:rsidRPr="003B6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6F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F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6FA1">
        <w:rPr>
          <w:rFonts w:ascii="Times New Roman" w:hAnsi="Times New Roman" w:cs="Times New Roman"/>
          <w:sz w:val="28"/>
          <w:szCs w:val="28"/>
        </w:rPr>
        <w:t xml:space="preserve">пособность к осмыслению социального окружения, своего места в нем, принятие соответствующих возрасту </w:t>
      </w:r>
      <w:r w:rsidRPr="003B6FA1">
        <w:rPr>
          <w:rFonts w:ascii="Times New Roman" w:hAnsi="Times New Roman" w:cs="Times New Roman"/>
          <w:sz w:val="28"/>
          <w:szCs w:val="28"/>
        </w:rPr>
        <w:lastRenderedPageBreak/>
        <w:t>ценностей и социальных ролей</w:t>
      </w:r>
    </w:p>
    <w:p w:rsidR="009B1EEA" w:rsidRPr="003B6FA1" w:rsidRDefault="009B1EEA" w:rsidP="009B1EEA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3B6FA1">
        <w:rPr>
          <w:sz w:val="28"/>
          <w:szCs w:val="28"/>
        </w:rPr>
        <w:t>- целостный, ориентированный взгляд на мир в единстве его природной и социальной частей</w:t>
      </w:r>
    </w:p>
    <w:p w:rsidR="009B1EEA" w:rsidRPr="003B6FA1" w:rsidRDefault="009B1EEA" w:rsidP="009B1EEA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3B6FA1">
        <w:rPr>
          <w:rFonts w:eastAsia="Times New Roman"/>
          <w:b/>
          <w:i/>
          <w:sz w:val="28"/>
          <w:szCs w:val="28"/>
        </w:rPr>
        <w:t>предметные результаты:</w:t>
      </w:r>
    </w:p>
    <w:p w:rsidR="009B1EEA" w:rsidRPr="003B6FA1" w:rsidRDefault="009B1EEA" w:rsidP="009B1EEA">
      <w:pPr>
        <w:widowControl w:val="0"/>
        <w:numPr>
          <w:ilvl w:val="0"/>
          <w:numId w:val="4"/>
        </w:numPr>
        <w:suppressAutoHyphens/>
        <w:spacing w:after="0"/>
        <w:ind w:left="0" w:firstLine="0"/>
        <w:rPr>
          <w:rFonts w:eastAsia="Times New Roman"/>
          <w:sz w:val="28"/>
          <w:szCs w:val="28"/>
        </w:rPr>
      </w:pPr>
      <w:r w:rsidRPr="003B6FA1">
        <w:rPr>
          <w:rFonts w:eastAsia="Times New Roman"/>
          <w:sz w:val="28"/>
          <w:szCs w:val="28"/>
        </w:rPr>
        <w:t>узнавать изученные объекты и явления  неживой и живой природы;</w:t>
      </w:r>
    </w:p>
    <w:p w:rsidR="009B1EEA" w:rsidRPr="003B6FA1" w:rsidRDefault="009B1EEA" w:rsidP="009B1EEA">
      <w:pPr>
        <w:spacing w:after="0"/>
        <w:jc w:val="both"/>
        <w:rPr>
          <w:rFonts w:eastAsia="Times New Roman"/>
          <w:sz w:val="28"/>
          <w:szCs w:val="28"/>
        </w:rPr>
      </w:pPr>
      <w:r w:rsidRPr="003B6FA1">
        <w:rPr>
          <w:rFonts w:eastAsia="Times New Roman"/>
          <w:sz w:val="28"/>
          <w:szCs w:val="28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B1EEA" w:rsidRPr="003B6FA1" w:rsidRDefault="009B1EEA" w:rsidP="009B1EEA">
      <w:pPr>
        <w:spacing w:after="0"/>
        <w:jc w:val="both"/>
        <w:rPr>
          <w:rFonts w:eastAsia="Times New Roman"/>
          <w:sz w:val="28"/>
          <w:szCs w:val="28"/>
        </w:rPr>
      </w:pPr>
      <w:r w:rsidRPr="003B6FA1">
        <w:rPr>
          <w:rFonts w:eastAsia="Times New Roman"/>
          <w:sz w:val="28"/>
          <w:szCs w:val="28"/>
        </w:rPr>
        <w:t>• использовать различные источники для получения разного рода  информации, опираясь на сохранные анализаторы;</w:t>
      </w:r>
    </w:p>
    <w:p w:rsidR="009B1EEA" w:rsidRPr="003B6FA1" w:rsidRDefault="009B1EEA" w:rsidP="009B1EEA">
      <w:pPr>
        <w:spacing w:after="0"/>
        <w:jc w:val="both"/>
        <w:rPr>
          <w:rFonts w:eastAsia="Times New Roman"/>
          <w:sz w:val="28"/>
          <w:szCs w:val="28"/>
        </w:rPr>
      </w:pPr>
      <w:r w:rsidRPr="003B6FA1">
        <w:rPr>
          <w:rFonts w:eastAsia="Times New Roman"/>
          <w:sz w:val="28"/>
          <w:szCs w:val="28"/>
        </w:rPr>
        <w:t>• понимать необходимость  соблюдения правил безопасного поведения   на улице, в лесу;</w:t>
      </w:r>
    </w:p>
    <w:p w:rsidR="009B1EEA" w:rsidRPr="003B6FA1" w:rsidRDefault="009B1EEA" w:rsidP="009B1EEA">
      <w:pPr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•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9B1EEA" w:rsidRPr="003B6FA1" w:rsidRDefault="009B1EEA" w:rsidP="009B1EEA">
      <w:pPr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>• осознавать свою неразрывную связь с природой;</w:t>
      </w:r>
    </w:p>
    <w:p w:rsidR="009B1EEA" w:rsidRPr="003B6FA1" w:rsidRDefault="009B1EEA" w:rsidP="009B1EEA">
      <w:pPr>
        <w:spacing w:after="0"/>
        <w:jc w:val="both"/>
        <w:rPr>
          <w:sz w:val="28"/>
          <w:szCs w:val="28"/>
        </w:rPr>
      </w:pPr>
      <w:r w:rsidRPr="003B6FA1">
        <w:rPr>
          <w:sz w:val="28"/>
          <w:szCs w:val="28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B6FA1">
        <w:rPr>
          <w:sz w:val="28"/>
          <w:szCs w:val="28"/>
        </w:rPr>
        <w:t>со</w:t>
      </w:r>
      <w:proofErr w:type="gramEnd"/>
      <w:r w:rsidRPr="003B6FA1">
        <w:rPr>
          <w:sz w:val="28"/>
          <w:szCs w:val="28"/>
        </w:rPr>
        <w:t xml:space="preserve"> взрослыми и сверстниками участвовать в коллективной коммуникативной деятельности;</w:t>
      </w:r>
    </w:p>
    <w:p w:rsidR="009B1EEA" w:rsidRPr="003B6FA1" w:rsidRDefault="009B1EEA" w:rsidP="009B1EE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3B6FA1">
        <w:rPr>
          <w:sz w:val="28"/>
          <w:szCs w:val="28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B1EEA" w:rsidRDefault="009B1EEA" w:rsidP="009B1EEA">
      <w:pPr>
        <w:spacing w:after="0"/>
        <w:jc w:val="center"/>
        <w:rPr>
          <w:b/>
          <w:bCs/>
          <w:sz w:val="28"/>
          <w:szCs w:val="28"/>
        </w:rPr>
      </w:pPr>
    </w:p>
    <w:p w:rsidR="009B1EEA" w:rsidRDefault="009B1EEA" w:rsidP="006C64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75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Узнавание (различение) растений (дерево, куст, трава). Узнавание (различение) частей растений </w:t>
      </w:r>
      <w:r w:rsidRPr="00382C75">
        <w:rPr>
          <w:rFonts w:ascii="Times New Roman" w:hAnsi="Times New Roman" w:cs="Times New Roman"/>
          <w:sz w:val="28"/>
          <w:szCs w:val="28"/>
        </w:rPr>
        <w:t>(корень, ствол/ стебель, ветка, лист, цветок).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Узнавание (различение) деревьев (</w:t>
      </w:r>
      <w:r w:rsidRPr="00382C75">
        <w:rPr>
          <w:rFonts w:ascii="Times New Roman" w:hAnsi="Times New Roman" w:cs="Times New Roman"/>
          <w:sz w:val="28"/>
          <w:szCs w:val="28"/>
        </w:rPr>
        <w:t>берёза</w:t>
      </w:r>
      <w:r w:rsidRPr="00382C75">
        <w:rPr>
          <w:rFonts w:ascii="Times New Roman" w:hAnsi="Times New Roman" w:cs="Times New Roman"/>
          <w:iCs/>
          <w:sz w:val="28"/>
          <w:szCs w:val="28"/>
        </w:rPr>
        <w:t>, д</w:t>
      </w:r>
      <w:r w:rsidRPr="00382C75">
        <w:rPr>
          <w:rFonts w:ascii="Times New Roman" w:hAnsi="Times New Roman" w:cs="Times New Roman"/>
          <w:sz w:val="28"/>
          <w:szCs w:val="28"/>
        </w:rPr>
        <w:t>уб, ель,). Знание строения дерева (ствол, корень, ветки, листья).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У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знавание (различение) плодовых деревьев (вишня, яблоня, груша, слива). Узнавание (различение) лиственных и хвойных деревьев. </w:t>
      </w:r>
      <w:r w:rsidRPr="00382C75">
        <w:rPr>
          <w:rFonts w:ascii="Times New Roman" w:hAnsi="Times New Roman" w:cs="Times New Roman"/>
          <w:sz w:val="28"/>
          <w:szCs w:val="28"/>
        </w:rPr>
        <w:t>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</w:t>
      </w:r>
      <w:r w:rsidRPr="00382C75">
        <w:rPr>
          <w:rFonts w:ascii="Times New Roman" w:hAnsi="Times New Roman" w:cs="Times New Roman"/>
          <w:sz w:val="28"/>
          <w:szCs w:val="28"/>
        </w:rPr>
        <w:t>значения деревьев в природе и жизни человека.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 Узнавание (различение) кустарников (</w:t>
      </w:r>
      <w:r w:rsidRPr="00382C75">
        <w:rPr>
          <w:rFonts w:ascii="Times New Roman" w:hAnsi="Times New Roman" w:cs="Times New Roman"/>
          <w:sz w:val="28"/>
          <w:szCs w:val="28"/>
        </w:rPr>
        <w:t xml:space="preserve">шиповник, </w:t>
      </w:r>
      <w:r>
        <w:rPr>
          <w:rFonts w:ascii="Times New Roman" w:hAnsi="Times New Roman" w:cs="Times New Roman"/>
          <w:sz w:val="28"/>
          <w:szCs w:val="28"/>
        </w:rPr>
        <w:t>крыжовник, смородина</w:t>
      </w:r>
      <w:r w:rsidRPr="00382C75">
        <w:rPr>
          <w:rFonts w:ascii="Times New Roman" w:hAnsi="Times New Roman" w:cs="Times New Roman"/>
          <w:sz w:val="28"/>
          <w:szCs w:val="28"/>
        </w:rPr>
        <w:t>). Знание особенностей внешнего строения кустарника.</w:t>
      </w:r>
    </w:p>
    <w:p w:rsidR="009B1EEA" w:rsidRPr="00382C75" w:rsidRDefault="009B1EEA" w:rsidP="009B1EEA">
      <w:pPr>
        <w:spacing w:after="0"/>
        <w:ind w:firstLine="708"/>
        <w:jc w:val="both"/>
        <w:rPr>
          <w:sz w:val="28"/>
          <w:szCs w:val="28"/>
        </w:rPr>
      </w:pPr>
      <w:r w:rsidRPr="00382C75">
        <w:rPr>
          <w:iCs/>
          <w:sz w:val="28"/>
          <w:szCs w:val="28"/>
        </w:rPr>
        <w:t xml:space="preserve">Знание </w:t>
      </w:r>
      <w:r w:rsidRPr="00382C75">
        <w:rPr>
          <w:sz w:val="28"/>
          <w:szCs w:val="28"/>
        </w:rPr>
        <w:t xml:space="preserve">значения кустарников в природе и жизни человека. </w:t>
      </w:r>
      <w:proofErr w:type="gramStart"/>
      <w:r w:rsidRPr="00382C75">
        <w:rPr>
          <w:iCs/>
          <w:sz w:val="28"/>
          <w:szCs w:val="28"/>
        </w:rPr>
        <w:t>Узнавание (различение)</w:t>
      </w:r>
      <w:r w:rsidRPr="00382C75">
        <w:rPr>
          <w:sz w:val="28"/>
          <w:szCs w:val="28"/>
        </w:rPr>
        <w:t xml:space="preserve"> фруктов (яблоко,  банан, л</w:t>
      </w:r>
      <w:r>
        <w:rPr>
          <w:sz w:val="28"/>
          <w:szCs w:val="28"/>
        </w:rPr>
        <w:t xml:space="preserve">имон, апельсин, груша) </w:t>
      </w:r>
      <w:r w:rsidRPr="00382C75">
        <w:rPr>
          <w:sz w:val="28"/>
          <w:szCs w:val="28"/>
        </w:rPr>
        <w:t>по внешнему виду (вкусу, запаху).</w:t>
      </w:r>
      <w:proofErr w:type="gramEnd"/>
      <w:r w:rsidRPr="00382C75">
        <w:rPr>
          <w:sz w:val="28"/>
          <w:szCs w:val="28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382C75">
        <w:rPr>
          <w:iCs/>
          <w:sz w:val="28"/>
          <w:szCs w:val="28"/>
        </w:rPr>
        <w:t>Узнавание (различение)</w:t>
      </w:r>
      <w:r w:rsidRPr="00382C75">
        <w:rPr>
          <w:sz w:val="28"/>
          <w:szCs w:val="28"/>
        </w:rPr>
        <w:t xml:space="preserve"> овощей (</w:t>
      </w:r>
      <w:r w:rsidRPr="00382C75">
        <w:rPr>
          <w:iCs/>
          <w:sz w:val="28"/>
          <w:szCs w:val="28"/>
        </w:rPr>
        <w:t xml:space="preserve">лук, картофель, морковь, свекла) </w:t>
      </w:r>
      <w:r w:rsidRPr="00382C75">
        <w:rPr>
          <w:sz w:val="28"/>
          <w:szCs w:val="28"/>
        </w:rPr>
        <w:t>по внешнему виду (вкусу, запаху).</w:t>
      </w:r>
      <w:proofErr w:type="gramEnd"/>
      <w:r w:rsidRPr="00382C75">
        <w:rPr>
          <w:sz w:val="28"/>
          <w:szCs w:val="28"/>
        </w:rPr>
        <w:t xml:space="preserve"> Различение съедобных и несъедобных </w:t>
      </w:r>
      <w:r w:rsidRPr="00382C75">
        <w:rPr>
          <w:sz w:val="28"/>
          <w:szCs w:val="28"/>
        </w:rPr>
        <w:lastRenderedPageBreak/>
        <w:t xml:space="preserve">частей овоща. Знание значения овощей в жизни человека. Знание способов переработки овощей. </w:t>
      </w:r>
      <w:proofErr w:type="gramStart"/>
      <w:r w:rsidRPr="00382C75">
        <w:rPr>
          <w:iCs/>
          <w:sz w:val="28"/>
          <w:szCs w:val="28"/>
        </w:rPr>
        <w:t>Узнавание (различение)</w:t>
      </w:r>
      <w:r w:rsidRPr="00382C75">
        <w:rPr>
          <w:sz w:val="28"/>
          <w:szCs w:val="28"/>
        </w:rPr>
        <w:t xml:space="preserve"> ягод (</w:t>
      </w:r>
      <w:r w:rsidRPr="00382C75">
        <w:rPr>
          <w:iCs/>
          <w:sz w:val="28"/>
          <w:szCs w:val="28"/>
        </w:rPr>
        <w:t xml:space="preserve">смородина, малина, крыжовник, земляника,) </w:t>
      </w:r>
      <w:r w:rsidRPr="00382C75">
        <w:rPr>
          <w:sz w:val="28"/>
          <w:szCs w:val="28"/>
        </w:rPr>
        <w:t>по внешнему виду (вкусу, запаху).</w:t>
      </w:r>
      <w:proofErr w:type="gramEnd"/>
      <w:r w:rsidRPr="00382C75">
        <w:rPr>
          <w:sz w:val="28"/>
          <w:szCs w:val="28"/>
        </w:rPr>
        <w:t xml:space="preserve"> Знание значения ягод в жизни человека. Знание способов переработки ягод. </w:t>
      </w:r>
      <w:proofErr w:type="gramStart"/>
      <w:r w:rsidRPr="00382C75">
        <w:rPr>
          <w:iCs/>
          <w:sz w:val="28"/>
          <w:szCs w:val="28"/>
        </w:rPr>
        <w:t>Узнавание (различение)</w:t>
      </w:r>
      <w:r w:rsidRPr="00382C75">
        <w:rPr>
          <w:sz w:val="28"/>
          <w:szCs w:val="28"/>
        </w:rPr>
        <w:t xml:space="preserve"> грибов (белый гриб, мухомор, п</w:t>
      </w:r>
      <w:r>
        <w:rPr>
          <w:sz w:val="28"/>
          <w:szCs w:val="28"/>
        </w:rPr>
        <w:t>одберёзовик, лисичка.</w:t>
      </w:r>
      <w:r w:rsidRPr="00382C75">
        <w:rPr>
          <w:iCs/>
          <w:sz w:val="28"/>
          <w:szCs w:val="28"/>
        </w:rPr>
        <w:t xml:space="preserve">) </w:t>
      </w:r>
      <w:r w:rsidRPr="00382C75">
        <w:rPr>
          <w:sz w:val="28"/>
          <w:szCs w:val="28"/>
        </w:rPr>
        <w:t>по внешнему виду.</w:t>
      </w:r>
      <w:proofErr w:type="gramEnd"/>
      <w:r w:rsidRPr="00382C75">
        <w:rPr>
          <w:sz w:val="28"/>
          <w:szCs w:val="28"/>
        </w:rPr>
        <w:t xml:space="preserve"> З</w:t>
      </w:r>
      <w:r w:rsidRPr="00382C75">
        <w:rPr>
          <w:iCs/>
          <w:sz w:val="28"/>
          <w:szCs w:val="28"/>
        </w:rPr>
        <w:t>нание строения</w:t>
      </w:r>
      <w:r w:rsidRPr="00382C75">
        <w:rPr>
          <w:sz w:val="28"/>
          <w:szCs w:val="28"/>
        </w:rPr>
        <w:t xml:space="preserve">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r w:rsidRPr="00382C75">
        <w:rPr>
          <w:iCs/>
          <w:sz w:val="28"/>
          <w:szCs w:val="28"/>
        </w:rPr>
        <w:t>Узнавание/различение</w:t>
      </w:r>
      <w:r w:rsidRPr="00382C75">
        <w:rPr>
          <w:sz w:val="28"/>
          <w:szCs w:val="28"/>
        </w:rPr>
        <w:t xml:space="preserve"> садовых цветочно-декоративных растений (</w:t>
      </w:r>
      <w:proofErr w:type="spellStart"/>
      <w:r>
        <w:rPr>
          <w:sz w:val="28"/>
          <w:szCs w:val="28"/>
        </w:rPr>
        <w:t>астра</w:t>
      </w:r>
      <w:proofErr w:type="gramStart"/>
      <w:r>
        <w:rPr>
          <w:sz w:val="28"/>
          <w:szCs w:val="28"/>
        </w:rPr>
        <w:t>,</w:t>
      </w:r>
      <w:r w:rsidRPr="00382C75">
        <w:rPr>
          <w:sz w:val="28"/>
          <w:szCs w:val="28"/>
        </w:rPr>
        <w:t>р</w:t>
      </w:r>
      <w:proofErr w:type="gramEnd"/>
      <w:r w:rsidRPr="00382C75">
        <w:rPr>
          <w:sz w:val="28"/>
          <w:szCs w:val="28"/>
        </w:rPr>
        <w:t>оза</w:t>
      </w:r>
      <w:proofErr w:type="spellEnd"/>
      <w:r w:rsidRPr="00382C75">
        <w:rPr>
          <w:sz w:val="28"/>
          <w:szCs w:val="28"/>
        </w:rPr>
        <w:t>, лилия, пион, гвоздика).</w:t>
      </w:r>
    </w:p>
    <w:p w:rsidR="009B1EEA" w:rsidRPr="00382C75" w:rsidRDefault="009B1EEA" w:rsidP="009B1EEA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382C75">
        <w:rPr>
          <w:iCs/>
          <w:sz w:val="28"/>
          <w:szCs w:val="28"/>
        </w:rPr>
        <w:t>Узнавание (различение)</w:t>
      </w:r>
      <w:r w:rsidRPr="00382C75">
        <w:rPr>
          <w:sz w:val="28"/>
          <w:szCs w:val="28"/>
        </w:rPr>
        <w:t xml:space="preserve"> дикорастущих цветочно-декоративных растений (ромашка, фиалка, колокольчик, подснежник,); знание строения цветов (корень, стебель, листья, цветок).</w:t>
      </w:r>
      <w:proofErr w:type="gramEnd"/>
      <w:r w:rsidRPr="00382C75">
        <w:rPr>
          <w:sz w:val="28"/>
          <w:szCs w:val="28"/>
        </w:rPr>
        <w:t xml:space="preserve"> Соотнесение цветения цветочно-декоративных растений </w:t>
      </w:r>
      <w:proofErr w:type="gramStart"/>
      <w:r w:rsidRPr="00382C75">
        <w:rPr>
          <w:sz w:val="28"/>
          <w:szCs w:val="28"/>
        </w:rPr>
        <w:t>с</w:t>
      </w:r>
      <w:proofErr w:type="gramEnd"/>
      <w:r w:rsidRPr="00382C75">
        <w:rPr>
          <w:sz w:val="28"/>
          <w:szCs w:val="28"/>
        </w:rPr>
        <w:t xml:space="preserve"> временем  года. Знание значения цветочно-декоративных растений в природе и жизни человека. </w:t>
      </w:r>
      <w:r w:rsidRPr="00382C75">
        <w:rPr>
          <w:iCs/>
          <w:sz w:val="28"/>
          <w:szCs w:val="28"/>
        </w:rPr>
        <w:t>Узнавание травянистых растений. Узнавание (различение)</w:t>
      </w:r>
      <w:r w:rsidRPr="00382C75">
        <w:rPr>
          <w:sz w:val="28"/>
          <w:szCs w:val="28"/>
        </w:rPr>
        <w:t xml:space="preserve"> культурных и дикорастущих травянистых растений (</w:t>
      </w:r>
      <w:r w:rsidRPr="00382C75">
        <w:rPr>
          <w:iCs/>
          <w:sz w:val="28"/>
          <w:szCs w:val="28"/>
        </w:rPr>
        <w:t>петрушка, укроп, мята, одуванчик, подорожник,</w:t>
      </w:r>
      <w:r w:rsidRPr="00382C75">
        <w:rPr>
          <w:sz w:val="28"/>
          <w:szCs w:val="28"/>
        </w:rPr>
        <w:t xml:space="preserve">). Знание значения трав в жизни </w:t>
      </w:r>
      <w:proofErr w:type="spellStart"/>
      <w:r w:rsidRPr="00382C75">
        <w:rPr>
          <w:sz w:val="28"/>
          <w:szCs w:val="28"/>
        </w:rPr>
        <w:t>человека</w:t>
      </w:r>
      <w:proofErr w:type="gramStart"/>
      <w:r w:rsidRPr="00382C75">
        <w:rPr>
          <w:sz w:val="28"/>
          <w:szCs w:val="28"/>
        </w:rPr>
        <w:t>.</w:t>
      </w:r>
      <w:r w:rsidRPr="00382C75">
        <w:rPr>
          <w:iCs/>
          <w:sz w:val="28"/>
          <w:szCs w:val="28"/>
        </w:rPr>
        <w:t>У</w:t>
      </w:r>
      <w:proofErr w:type="gramEnd"/>
      <w:r w:rsidRPr="00382C75">
        <w:rPr>
          <w:iCs/>
          <w:sz w:val="28"/>
          <w:szCs w:val="28"/>
        </w:rPr>
        <w:t>знавание</w:t>
      </w:r>
      <w:proofErr w:type="spellEnd"/>
      <w:r w:rsidRPr="00382C75">
        <w:rPr>
          <w:iCs/>
          <w:sz w:val="28"/>
          <w:szCs w:val="28"/>
        </w:rPr>
        <w:t xml:space="preserve"> (различение) лекарственных растений</w:t>
      </w:r>
      <w:r w:rsidRPr="00382C75">
        <w:rPr>
          <w:sz w:val="28"/>
          <w:szCs w:val="28"/>
        </w:rPr>
        <w:t xml:space="preserve"> (</w:t>
      </w:r>
      <w:r w:rsidRPr="00382C75">
        <w:rPr>
          <w:iCs/>
          <w:sz w:val="28"/>
          <w:szCs w:val="28"/>
        </w:rPr>
        <w:t>зверобой, ромашка, и др.</w:t>
      </w:r>
      <w:r w:rsidRPr="00382C75">
        <w:rPr>
          <w:sz w:val="28"/>
          <w:szCs w:val="28"/>
        </w:rPr>
        <w:t xml:space="preserve">). Знание значения лекарственных растений в жизни человека. </w:t>
      </w:r>
      <w:r w:rsidRPr="00382C75">
        <w:rPr>
          <w:iCs/>
          <w:sz w:val="28"/>
          <w:szCs w:val="28"/>
        </w:rPr>
        <w:t>Узнавание (различение) комнатных растений (г</w:t>
      </w:r>
      <w:r w:rsidRPr="00382C75">
        <w:rPr>
          <w:sz w:val="28"/>
          <w:szCs w:val="28"/>
        </w:rPr>
        <w:t>ерань, фиалка</w:t>
      </w:r>
      <w:r w:rsidRPr="00382C75">
        <w:rPr>
          <w:iCs/>
          <w:sz w:val="28"/>
          <w:szCs w:val="28"/>
        </w:rPr>
        <w:t xml:space="preserve">, </w:t>
      </w:r>
      <w:r w:rsidRPr="00382C75">
        <w:rPr>
          <w:sz w:val="28"/>
          <w:szCs w:val="28"/>
        </w:rPr>
        <w:t xml:space="preserve">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t>Животный мир.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sz w:val="28"/>
          <w:szCs w:val="28"/>
        </w:rPr>
        <w:t>Знание строения домашнего (дикого) животного (</w:t>
      </w:r>
      <w:r w:rsidRPr="00382C75">
        <w:rPr>
          <w:rFonts w:ascii="Times New Roman" w:hAnsi="Times New Roman" w:cs="Times New Roman"/>
          <w:iCs/>
          <w:sz w:val="28"/>
          <w:szCs w:val="28"/>
        </w:rPr>
        <w:t>голова, туловище, шерсть, лапы, хвост, ноги, копыта, рога, грива, пятачок, вымя, уши).</w:t>
      </w:r>
      <w:proofErr w:type="gramEnd"/>
      <w:r w:rsidRPr="00382C75">
        <w:rPr>
          <w:rFonts w:ascii="Times New Roman" w:hAnsi="Times New Roman" w:cs="Times New Roman"/>
          <w:iCs/>
          <w:sz w:val="28"/>
          <w:szCs w:val="28"/>
        </w:rPr>
        <w:t xml:space="preserve"> Знание основных признаков животного. Установление связи строения тела животного с его образом жизни. </w:t>
      </w:r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домашних животных (корова, свинья, лошадь, коза, овца (баран), кот, собака)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.</w:t>
      </w:r>
      <w:r w:rsidRPr="00382C75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нание питания домашних животных. Знание способов передвижения домашних животных.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Объединение животных в группу «домашние животные». Знание значения домашних животных 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в жизни человека. Уход за домашними животными.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(различение) детенышей домашних животных (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теленок, поросенок, жеребенок, козленок, ягненок, котенок, щенок). </w:t>
      </w:r>
      <w:proofErr w:type="gramEnd"/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диких животных (лиса, заяц, волк, медведь,). Знание питания диких животных.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Знание способов передвижения диких животных. Объединение диких животных в группу «дикие животные». Знание значения диких животных 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в жизни человека. </w:t>
      </w:r>
      <w:proofErr w:type="gramStart"/>
      <w:r w:rsidRPr="00382C75">
        <w:rPr>
          <w:rFonts w:ascii="Times New Roman" w:hAnsi="Times New Roman" w:cs="Times New Roman"/>
          <w:iCs/>
          <w:sz w:val="28"/>
          <w:szCs w:val="28"/>
        </w:rPr>
        <w:t>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(различение) детенышей диких животных (волчонок, лисенок, медвежонок,). З</w:t>
      </w:r>
      <w:r w:rsidRPr="00382C75">
        <w:rPr>
          <w:rFonts w:ascii="Times New Roman" w:hAnsi="Times New Roman" w:cs="Times New Roman"/>
          <w:iCs/>
          <w:sz w:val="28"/>
          <w:szCs w:val="28"/>
        </w:rPr>
        <w:t>нание строения птицы.</w:t>
      </w:r>
      <w:proofErr w:type="gramEnd"/>
      <w:r w:rsidRPr="00382C75">
        <w:rPr>
          <w:rFonts w:ascii="Times New Roman" w:hAnsi="Times New Roman" w:cs="Times New Roman"/>
          <w:iCs/>
          <w:sz w:val="28"/>
          <w:szCs w:val="28"/>
        </w:rPr>
        <w:t xml:space="preserve"> Установление связи строения тела птицы с ее образом жизни. Знание питания птиц. У</w:t>
      </w:r>
      <w:r w:rsidRPr="00382C75">
        <w:rPr>
          <w:rFonts w:ascii="Times New Roman" w:hAnsi="Times New Roman" w:cs="Times New Roman"/>
          <w:sz w:val="28"/>
          <w:szCs w:val="28"/>
        </w:rPr>
        <w:t>знавание (различение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омашних птиц (курица(петух), утка, гусь, индюк).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(цыпленок, утенок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 xml:space="preserve">,). 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lastRenderedPageBreak/>
        <w:t>Знание значения птиц в жизни человека, в природе. Узнавание (различение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одопла</w:t>
      </w:r>
      <w:r>
        <w:rPr>
          <w:rFonts w:ascii="Times New Roman" w:hAnsi="Times New Roman" w:cs="Times New Roman"/>
          <w:sz w:val="28"/>
          <w:szCs w:val="28"/>
        </w:rPr>
        <w:t>вающих птиц (лебедь, утка, гусь</w:t>
      </w:r>
      <w:r w:rsidRPr="00382C75">
        <w:rPr>
          <w:rFonts w:ascii="Times New Roman" w:hAnsi="Times New Roman" w:cs="Times New Roman"/>
          <w:sz w:val="28"/>
          <w:szCs w:val="28"/>
        </w:rPr>
        <w:t>). Знание значения птиц в жизни человека, в природе. Знание строения рыб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ы</w:t>
      </w:r>
      <w:r w:rsidRPr="00382C75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>голова, туловище, хвост, плавники, жабры). Ус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тановление связи строения тела рыбы с ее образом жизни. Знание питания рыб. </w:t>
      </w:r>
      <w:r w:rsidRPr="00382C75">
        <w:rPr>
          <w:rFonts w:ascii="Times New Roman" w:hAnsi="Times New Roman" w:cs="Times New Roman"/>
          <w:sz w:val="28"/>
          <w:szCs w:val="28"/>
        </w:rPr>
        <w:t>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значения речных рыб в жизни человека, в природе.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морских обитателей (дельфин, морская звезда, медуза, морской конек,). Знание строения морских обитателей.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У</w:t>
      </w:r>
      <w:r w:rsidRPr="00382C75">
        <w:rPr>
          <w:rFonts w:ascii="Times New Roman" w:hAnsi="Times New Roman" w:cs="Times New Roman"/>
          <w:iCs/>
          <w:sz w:val="28"/>
          <w:szCs w:val="28"/>
        </w:rPr>
        <w:t>становление связи строения тела морского обитателя с его образом жизни. З</w:t>
      </w:r>
      <w:r w:rsidRPr="00382C75">
        <w:rPr>
          <w:rFonts w:ascii="Times New Roman" w:hAnsi="Times New Roman" w:cs="Times New Roman"/>
          <w:sz w:val="28"/>
          <w:szCs w:val="28"/>
        </w:rPr>
        <w:t>нание питания морских обитателей. З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нание значения </w:t>
      </w:r>
      <w:r w:rsidRPr="00382C75">
        <w:rPr>
          <w:rFonts w:ascii="Times New Roman" w:hAnsi="Times New Roman" w:cs="Times New Roman"/>
          <w:sz w:val="28"/>
          <w:szCs w:val="28"/>
        </w:rPr>
        <w:t>морских обитателей</w:t>
      </w:r>
      <w:r w:rsidRPr="00382C75">
        <w:rPr>
          <w:rFonts w:ascii="Times New Roman" w:hAnsi="Times New Roman" w:cs="Times New Roman"/>
          <w:iCs/>
          <w:sz w:val="28"/>
          <w:szCs w:val="28"/>
        </w:rPr>
        <w:t xml:space="preserve"> в жизни человека, в природе. </w:t>
      </w: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sz w:val="28"/>
          <w:szCs w:val="28"/>
        </w:rPr>
        <w:t>Объекты природы.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 xml:space="preserve"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Узнавание изображения Земли из космоса. Узнавание глобуса – модели Земли. Различение земли, неба. Определение месторасположения земли и неба. Определение месторасположения объектов на земле и небе. 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форм земной поверхности. Знание значения горы (оврага, равнины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природе и жизни человека. Изображение земной поверхности на карте. Узнавание леса. Знание значения леса в природе и жизни человека. Различение растений (животных) леса. Соблюдение правил поведения в лесу. </w:t>
      </w: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1EEA" w:rsidRPr="006F2170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1EEA" w:rsidRPr="006F2170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1EEA" w:rsidRPr="00382C75" w:rsidRDefault="009B1EEA" w:rsidP="009B1EE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2C75">
        <w:rPr>
          <w:rFonts w:ascii="Times New Roman" w:hAnsi="Times New Roman" w:cs="Times New Roman"/>
          <w:b/>
          <w:i/>
          <w:iCs/>
          <w:sz w:val="28"/>
          <w:szCs w:val="28"/>
        </w:rPr>
        <w:t>Временные представления.</w:t>
      </w:r>
    </w:p>
    <w:p w:rsidR="009B1EEA" w:rsidRPr="00382C75" w:rsidRDefault="009B1EEA" w:rsidP="009B1E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временами года.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времен года (весна, лето, осень, зима) по характерным признакам.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Знание изменений, происходящих в жизни человека в разное время года.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Соотнесение явлений природы </w:t>
      </w:r>
      <w:proofErr w:type="gramStart"/>
      <w:r w:rsidRPr="00382C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C75">
        <w:rPr>
          <w:rFonts w:ascii="Times New Roman" w:hAnsi="Times New Roman" w:cs="Times New Roman"/>
          <w:sz w:val="28"/>
          <w:szCs w:val="28"/>
        </w:rPr>
        <w:t xml:space="preserve"> временем года. Рассказ о погоде текущего дня.  </w:t>
      </w:r>
    </w:p>
    <w:p w:rsidR="009B1EEA" w:rsidRDefault="009B1EEA" w:rsidP="009B1EEA">
      <w:pPr>
        <w:spacing w:after="0"/>
        <w:jc w:val="both"/>
      </w:pPr>
    </w:p>
    <w:p w:rsidR="009B1EEA" w:rsidRPr="000024D2" w:rsidRDefault="009B1EEA" w:rsidP="009B1EEA">
      <w:pPr>
        <w:spacing w:after="0"/>
        <w:jc w:val="both"/>
      </w:pPr>
    </w:p>
    <w:p w:rsidR="009B1EEA" w:rsidRPr="00DC3766" w:rsidRDefault="009B1EEA" w:rsidP="009B1EE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B1EEA" w:rsidRPr="00DC3766" w:rsidRDefault="009B1EEA" w:rsidP="009B1EE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B1EEA" w:rsidRPr="00DC3766" w:rsidRDefault="009B1EEA" w:rsidP="009B1EEA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B1EEA" w:rsidRDefault="009B1EEA" w:rsidP="006C6421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9B1EEA" w:rsidRPr="006C6421" w:rsidRDefault="009B1EEA" w:rsidP="006C6421">
      <w:pPr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5C139B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7229"/>
        <w:gridCol w:w="1409"/>
      </w:tblGrid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Наименование темы,  разделы, блоки, модули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Pr="00B27E48">
              <w:rPr>
                <w:sz w:val="28"/>
                <w:szCs w:val="28"/>
              </w:rPr>
              <w:t>-во часов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ind w:right="-108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Сезонные изменения в природе летом: солнечные жаркие дни, теплые дожди, зеленая трава и листья, ягоды, грибы. Называние месяцев и время года.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ind w:right="-108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</w:rPr>
              <w:t>Летние работы в деревне.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Признаки осени: пасмурные дни, часто  идут дожди, изменения окраски листьев на деревьях, листопад, увядание трав, отлет птиц, дует холодный ветер. 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Растительный ми</w:t>
            </w:r>
            <w:proofErr w:type="gramStart"/>
            <w:r w:rsidRPr="00B27E48">
              <w:rPr>
                <w:sz w:val="28"/>
                <w:szCs w:val="28"/>
              </w:rPr>
              <w:t>р(</w:t>
            </w:r>
            <w:proofErr w:type="gramEnd"/>
            <w:r w:rsidRPr="00B27E48">
              <w:rPr>
                <w:sz w:val="28"/>
                <w:szCs w:val="28"/>
              </w:rPr>
              <w:t>знакомство с разными видами растений).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Труд людей летом и осенью.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B27E48">
              <w:rPr>
                <w:bCs/>
                <w:sz w:val="28"/>
                <w:szCs w:val="28"/>
              </w:rPr>
              <w:t xml:space="preserve">Одежда и обувь человека осенью. 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Улица, на которой расположилась школа.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</w:rPr>
              <w:t>Правила поведения на улице.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Трамвай, автобус, троллейбус. Назначение. Правила уличного движения.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pStyle w:val="a6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27E48">
              <w:rPr>
                <w:rFonts w:ascii="Times New Roman" w:hAnsi="Times New Roman" w:cs="Times New Roman"/>
                <w:sz w:val="28"/>
                <w:szCs w:val="28"/>
              </w:rPr>
              <w:t>Овощи: помидор, огурец: цвет, форма, вкус, запах. Употребление в пищу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pStyle w:val="a7"/>
              <w:ind w:left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Ягоды: смородина, крыжовник: </w:t>
            </w:r>
            <w:proofErr w:type="gramStart"/>
            <w:r w:rsidRPr="00B27E48">
              <w:rPr>
                <w:sz w:val="28"/>
                <w:szCs w:val="28"/>
              </w:rPr>
              <w:t xml:space="preserve">Цвет, форма, вкус (описание по вопросам учителя. </w:t>
            </w:r>
            <w:proofErr w:type="gramEnd"/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</w:rPr>
              <w:t>1</w:t>
            </w:r>
            <w:r w:rsidRPr="00B27E4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Сезонные изменения в природе.</w:t>
            </w:r>
          </w:p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 Осенние цветы: розы, георгины. Название, распознавание.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Признаки осени: пасмурные дни, холодные дожди, изменение окраски листьев на деревьях, листопад, увядание трав, отлет птиц.</w:t>
            </w:r>
          </w:p>
        </w:tc>
        <w:tc>
          <w:tcPr>
            <w:tcW w:w="1409" w:type="dxa"/>
          </w:tcPr>
          <w:p w:rsidR="009B1EEA" w:rsidRPr="000E140A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Дикие животные: волк, медведь. Основные части тела, питание, способ передвижения. 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Жизнь диких животных зимой и летом. 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1</w:t>
            </w:r>
            <w:r w:rsidR="00B179AD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Деревья: липа. Распознавание деревьев. Части дерева: корень, ствол, ветви, листья. Семена липы.</w:t>
            </w:r>
          </w:p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Практическое занятие по уходу за комнатными растениями.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Сутки. Утро Обед. Вечер. Ночь.</w:t>
            </w:r>
          </w:p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 Представление о последовательности.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Неделя</w:t>
            </w:r>
            <w:proofErr w:type="gramStart"/>
            <w:r w:rsidRPr="00B27E48">
              <w:rPr>
                <w:sz w:val="28"/>
                <w:szCs w:val="28"/>
              </w:rPr>
              <w:t>.(</w:t>
            </w:r>
            <w:proofErr w:type="gramEnd"/>
            <w:r w:rsidRPr="00B27E48">
              <w:rPr>
                <w:sz w:val="28"/>
                <w:szCs w:val="28"/>
              </w:rPr>
              <w:t>название дней в неделе)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lastRenderedPageBreak/>
              <w:t>2</w:t>
            </w:r>
            <w:r w:rsidR="00B179AD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Времена года</w:t>
            </w:r>
            <w:r>
              <w:rPr>
                <w:sz w:val="28"/>
                <w:szCs w:val="28"/>
              </w:rPr>
              <w:t xml:space="preserve"> </w:t>
            </w:r>
            <w:r w:rsidRPr="00B27E48">
              <w:rPr>
                <w:sz w:val="28"/>
                <w:szCs w:val="28"/>
              </w:rPr>
              <w:t>(осень, зима, лето, весна.).</w:t>
            </w:r>
            <w:r>
              <w:rPr>
                <w:sz w:val="28"/>
                <w:szCs w:val="28"/>
              </w:rPr>
              <w:t xml:space="preserve"> Год (название месяцев</w:t>
            </w:r>
            <w:r w:rsidRPr="00B27E48">
              <w:rPr>
                <w:sz w:val="28"/>
                <w:szCs w:val="28"/>
              </w:rPr>
              <w:t>)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Явления природы</w:t>
            </w:r>
            <w:r>
              <w:rPr>
                <w:sz w:val="28"/>
                <w:szCs w:val="28"/>
              </w:rPr>
              <w:t xml:space="preserve"> </w:t>
            </w:r>
            <w:r w:rsidRPr="00B27E48">
              <w:rPr>
                <w:sz w:val="28"/>
                <w:szCs w:val="28"/>
              </w:rPr>
              <w:t>(дождь, гроза, ливень, снег, град).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  <w:r w:rsidR="00B179AD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pStyle w:val="a7"/>
              <w:ind w:left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Домашнее животное овца. Внешний вид, чем питается, какую пользу приносит  человеку.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  <w:r w:rsidR="00B179AD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Детские забавы зимой.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  <w:r w:rsidR="00B179AD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 xml:space="preserve">Домашние птицы: курица, петух, утка, гусь. Внешний вид (величина, оперение, гребень, шпоры, перепонки на </w:t>
            </w:r>
            <w:proofErr w:type="spellStart"/>
            <w:r w:rsidRPr="00B27E48">
              <w:rPr>
                <w:sz w:val="28"/>
                <w:szCs w:val="28"/>
              </w:rPr>
              <w:t>лапах</w:t>
            </w:r>
            <w:proofErr w:type="gramStart"/>
            <w:r w:rsidRPr="00B27E48">
              <w:rPr>
                <w:sz w:val="28"/>
                <w:szCs w:val="28"/>
              </w:rPr>
              <w:t>,к</w:t>
            </w:r>
            <w:proofErr w:type="gramEnd"/>
            <w:r w:rsidRPr="00B27E48">
              <w:rPr>
                <w:sz w:val="28"/>
                <w:szCs w:val="28"/>
              </w:rPr>
              <w:t>люв</w:t>
            </w:r>
            <w:proofErr w:type="spellEnd"/>
            <w:r w:rsidRPr="00B27E48">
              <w:rPr>
                <w:sz w:val="28"/>
                <w:szCs w:val="28"/>
              </w:rPr>
              <w:t>, голос). Уход за птицами. Питание. Уход.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  <w:r w:rsidR="00B179AD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Дикие птицы: скворец. Внешний вид. Где живет, какую пользу приносит человеку. Бережное отношение к птицам.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2</w:t>
            </w:r>
            <w:r w:rsidR="00B179AD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Сравнение диких птиц с домашними.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Луна</w:t>
            </w:r>
            <w:proofErr w:type="gramStart"/>
            <w:r w:rsidRPr="00B27E48">
              <w:rPr>
                <w:sz w:val="28"/>
                <w:szCs w:val="28"/>
              </w:rPr>
              <w:t>.(</w:t>
            </w:r>
            <w:proofErr w:type="gramEnd"/>
            <w:r w:rsidRPr="00B27E48">
              <w:rPr>
                <w:sz w:val="28"/>
                <w:szCs w:val="28"/>
              </w:rPr>
              <w:t>узнавание, рисование).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Небесные тела</w:t>
            </w:r>
            <w:proofErr w:type="gramStart"/>
            <w:r w:rsidRPr="00B27E48">
              <w:rPr>
                <w:sz w:val="28"/>
                <w:szCs w:val="28"/>
              </w:rPr>
              <w:t>.(</w:t>
            </w:r>
            <w:proofErr w:type="gramEnd"/>
            <w:r w:rsidRPr="00B27E48">
              <w:rPr>
                <w:sz w:val="28"/>
                <w:szCs w:val="28"/>
              </w:rPr>
              <w:t>планеты, звезды).Узнавание, прорисовывание, обводка по шаблону, выкладывание из мозаики.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Земля, небо</w:t>
            </w:r>
            <w:proofErr w:type="gramStart"/>
            <w:r w:rsidRPr="00B27E48">
              <w:rPr>
                <w:sz w:val="28"/>
                <w:szCs w:val="28"/>
              </w:rPr>
              <w:t>.</w:t>
            </w:r>
            <w:proofErr w:type="gramEnd"/>
            <w:r w:rsidRPr="00B27E48">
              <w:rPr>
                <w:sz w:val="28"/>
                <w:szCs w:val="28"/>
              </w:rPr>
              <w:t xml:space="preserve"> (</w:t>
            </w:r>
            <w:proofErr w:type="gramStart"/>
            <w:r w:rsidRPr="00B27E48">
              <w:rPr>
                <w:sz w:val="28"/>
                <w:szCs w:val="28"/>
              </w:rPr>
              <w:t>с</w:t>
            </w:r>
            <w:proofErr w:type="gramEnd"/>
            <w:r w:rsidRPr="00B27E48">
              <w:rPr>
                <w:sz w:val="28"/>
                <w:szCs w:val="28"/>
              </w:rPr>
              <w:t>амолет, солнце, звезды). Узнавание, различение. Определение месторасположения.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3</w:t>
            </w:r>
            <w:r w:rsidR="00B179AD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pacing w:val="4"/>
                <w:sz w:val="28"/>
                <w:szCs w:val="28"/>
              </w:rPr>
              <w:t>Труд взрослых в связи с сезонными изменениями в приро</w:t>
            </w:r>
            <w:r w:rsidRPr="00B27E48">
              <w:rPr>
                <w:spacing w:val="-4"/>
                <w:sz w:val="28"/>
                <w:szCs w:val="28"/>
              </w:rPr>
              <w:t>де.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27E48">
              <w:rPr>
                <w:sz w:val="28"/>
                <w:szCs w:val="28"/>
                <w:lang w:val="en-US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Признаки весны: пригревает солнце, на реке ледоход, разлив рек, первые проталины.</w:t>
            </w:r>
          </w:p>
        </w:tc>
        <w:tc>
          <w:tcPr>
            <w:tcW w:w="1409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3</w:t>
            </w:r>
            <w:r w:rsidR="00B179AD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Признаки весны: потепление, таяние снега и льда, сосульки. Прилет птиц.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Лес.</w:t>
            </w:r>
          </w:p>
        </w:tc>
        <w:tc>
          <w:tcPr>
            <w:tcW w:w="1409" w:type="dxa"/>
          </w:tcPr>
          <w:p w:rsidR="009B1EEA" w:rsidRPr="00B179AD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B179AD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3</w:t>
            </w:r>
            <w:r w:rsidR="00B179AD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Значение леса в природе и жизни человека.</w:t>
            </w:r>
          </w:p>
        </w:tc>
        <w:tc>
          <w:tcPr>
            <w:tcW w:w="1409" w:type="dxa"/>
          </w:tcPr>
          <w:p w:rsidR="009B1EEA" w:rsidRPr="00B27E48" w:rsidRDefault="00B179AD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1EEA" w:rsidRPr="00B54D07" w:rsidTr="00F14A3F">
        <w:tc>
          <w:tcPr>
            <w:tcW w:w="498" w:type="dxa"/>
          </w:tcPr>
          <w:p w:rsidR="009B1EEA" w:rsidRPr="00AE3DF9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9B1EEA" w:rsidRPr="00B27E48" w:rsidRDefault="009B1EEA" w:rsidP="00F14A3F">
            <w:pPr>
              <w:spacing w:after="0"/>
              <w:rPr>
                <w:sz w:val="28"/>
                <w:szCs w:val="28"/>
              </w:rPr>
            </w:pPr>
            <w:r w:rsidRPr="00B27E48">
              <w:rPr>
                <w:sz w:val="28"/>
                <w:szCs w:val="28"/>
              </w:rPr>
              <w:t>Насекомые: муха, муравей, божья коровка. Называние, внешний вид, где живет.</w:t>
            </w:r>
          </w:p>
        </w:tc>
        <w:tc>
          <w:tcPr>
            <w:tcW w:w="1409" w:type="dxa"/>
          </w:tcPr>
          <w:p w:rsidR="009B1EEA" w:rsidRPr="00B27E48" w:rsidRDefault="009B1EEA" w:rsidP="00F14A3F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7F73" w:rsidRPr="006C6421" w:rsidRDefault="000E7F73"/>
    <w:sectPr w:rsidR="000E7F73" w:rsidRPr="006C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29AA134D"/>
    <w:multiLevelType w:val="hybridMultilevel"/>
    <w:tmpl w:val="44F8749C"/>
    <w:lvl w:ilvl="0" w:tplc="0ED8CE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EB163B0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CD5A86C6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C29C67D0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F7B48086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3C4A393C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07B2783A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B9020A9C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48AC833C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4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A045F"/>
    <w:multiLevelType w:val="hybridMultilevel"/>
    <w:tmpl w:val="9FA024B4"/>
    <w:lvl w:ilvl="0" w:tplc="85FEF8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38C2C71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155844F2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81BA33A2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C781F7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B1E7CC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E0FCB4B0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3B664408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43B024D4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6">
    <w:nsid w:val="64AF5630"/>
    <w:multiLevelType w:val="hybridMultilevel"/>
    <w:tmpl w:val="9404C32A"/>
    <w:lvl w:ilvl="0" w:tplc="9F203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E5"/>
    <w:rsid w:val="00004CF7"/>
    <w:rsid w:val="000E7F73"/>
    <w:rsid w:val="001D5699"/>
    <w:rsid w:val="00416BE5"/>
    <w:rsid w:val="006C6421"/>
    <w:rsid w:val="009B1EEA"/>
    <w:rsid w:val="00AE3DF9"/>
    <w:rsid w:val="00B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7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EEA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9B1EEA"/>
  </w:style>
  <w:style w:type="paragraph" w:styleId="a5">
    <w:name w:val="Normal (Web)"/>
    <w:basedOn w:val="a"/>
    <w:uiPriority w:val="99"/>
    <w:unhideWhenUsed/>
    <w:rsid w:val="009B1EEA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paragraph" w:styleId="a6">
    <w:name w:val="List Paragraph"/>
    <w:basedOn w:val="a"/>
    <w:uiPriority w:val="99"/>
    <w:qFormat/>
    <w:rsid w:val="009B1EEA"/>
    <w:pPr>
      <w:spacing w:line="276" w:lineRule="auto"/>
      <w:ind w:left="720"/>
    </w:pPr>
    <w:rPr>
      <w:rFonts w:ascii="Calibri" w:hAnsi="Calibri" w:cs="Calibri"/>
      <w:color w:val="auto"/>
      <w:spacing w:val="0"/>
      <w:sz w:val="22"/>
      <w:szCs w:val="22"/>
    </w:rPr>
  </w:style>
  <w:style w:type="paragraph" w:styleId="a7">
    <w:name w:val="Body Text Indent"/>
    <w:basedOn w:val="a"/>
    <w:link w:val="a8"/>
    <w:semiHidden/>
    <w:rsid w:val="009B1EEA"/>
    <w:pPr>
      <w:spacing w:after="0"/>
      <w:ind w:left="720"/>
      <w:jc w:val="both"/>
    </w:pPr>
    <w:rPr>
      <w:rFonts w:eastAsia="Times New Roman"/>
      <w:color w:val="auto"/>
      <w:spacing w:val="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B1E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B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B1EEA"/>
  </w:style>
  <w:style w:type="paragraph" w:styleId="a9">
    <w:name w:val="Balloon Text"/>
    <w:basedOn w:val="a"/>
    <w:link w:val="aa"/>
    <w:uiPriority w:val="99"/>
    <w:semiHidden/>
    <w:unhideWhenUsed/>
    <w:rsid w:val="001D569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99"/>
    <w:rPr>
      <w:rFonts w:ascii="Tahoma" w:eastAsia="Calibri" w:hAnsi="Tahoma" w:cs="Tahoma"/>
      <w:color w:val="000000"/>
      <w:spacing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F7"/>
    <w:pPr>
      <w:spacing w:line="240" w:lineRule="auto"/>
    </w:pPr>
    <w:rPr>
      <w:rFonts w:ascii="Times New Roman" w:eastAsia="Calibri" w:hAnsi="Times New Roman" w:cs="Times New Roman"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EEA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9B1EEA"/>
  </w:style>
  <w:style w:type="paragraph" w:styleId="a5">
    <w:name w:val="Normal (Web)"/>
    <w:basedOn w:val="a"/>
    <w:uiPriority w:val="99"/>
    <w:unhideWhenUsed/>
    <w:rsid w:val="009B1EEA"/>
    <w:pPr>
      <w:spacing w:before="100" w:beforeAutospacing="1" w:after="100" w:afterAutospacing="1"/>
    </w:pPr>
    <w:rPr>
      <w:rFonts w:eastAsia="Times New Roman"/>
      <w:color w:val="auto"/>
      <w:spacing w:val="0"/>
      <w:szCs w:val="24"/>
      <w:lang w:eastAsia="ru-RU"/>
    </w:rPr>
  </w:style>
  <w:style w:type="paragraph" w:styleId="a6">
    <w:name w:val="List Paragraph"/>
    <w:basedOn w:val="a"/>
    <w:uiPriority w:val="99"/>
    <w:qFormat/>
    <w:rsid w:val="009B1EEA"/>
    <w:pPr>
      <w:spacing w:line="276" w:lineRule="auto"/>
      <w:ind w:left="720"/>
    </w:pPr>
    <w:rPr>
      <w:rFonts w:ascii="Calibri" w:hAnsi="Calibri" w:cs="Calibri"/>
      <w:color w:val="auto"/>
      <w:spacing w:val="0"/>
      <w:sz w:val="22"/>
      <w:szCs w:val="22"/>
    </w:rPr>
  </w:style>
  <w:style w:type="paragraph" w:styleId="a7">
    <w:name w:val="Body Text Indent"/>
    <w:basedOn w:val="a"/>
    <w:link w:val="a8"/>
    <w:semiHidden/>
    <w:rsid w:val="009B1EEA"/>
    <w:pPr>
      <w:spacing w:after="0"/>
      <w:ind w:left="720"/>
      <w:jc w:val="both"/>
    </w:pPr>
    <w:rPr>
      <w:rFonts w:eastAsia="Times New Roman"/>
      <w:color w:val="auto"/>
      <w:spacing w:val="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B1E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B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B1EEA"/>
  </w:style>
  <w:style w:type="paragraph" w:styleId="a9">
    <w:name w:val="Balloon Text"/>
    <w:basedOn w:val="a"/>
    <w:link w:val="aa"/>
    <w:uiPriority w:val="99"/>
    <w:semiHidden/>
    <w:unhideWhenUsed/>
    <w:rsid w:val="001D569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699"/>
    <w:rPr>
      <w:rFonts w:ascii="Tahoma" w:eastAsia="Calibri" w:hAnsi="Tahoma" w:cs="Tahoma"/>
      <w:color w:val="000000"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WithEffects.xml" Type="http://schemas.microsoft.com/office/2007/relationships/stylesWithEffect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zina.2021@outlook.com</dc:creator>
  <cp:keywords/>
  <dc:description/>
  <cp:lastModifiedBy>User</cp:lastModifiedBy>
  <cp:revision>5</cp:revision>
  <dcterms:created xsi:type="dcterms:W3CDTF">2025-01-22T11:36:00Z</dcterms:created>
  <dcterms:modified xsi:type="dcterms:W3CDTF">2025-01-23T13:06:00Z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99988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