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58" w:rsidRPr="0091759F" w:rsidRDefault="007406EC">
      <w:pPr>
        <w:spacing w:after="0" w:line="408" w:lineRule="auto"/>
        <w:ind w:left="120"/>
        <w:jc w:val="center"/>
        <w:rPr>
          <w:lang w:val="ru-RU"/>
        </w:rPr>
      </w:pPr>
      <w:bookmarkStart w:id="0" w:name="block-50882587"/>
      <w:r w:rsidRPr="009175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1E58" w:rsidRPr="0091759F" w:rsidRDefault="007406EC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9175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361E58" w:rsidRPr="0091759F" w:rsidRDefault="007406EC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9175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 Амурского муниципального района Хабаровского края</w:t>
      </w:r>
      <w:bookmarkEnd w:id="2"/>
    </w:p>
    <w:p w:rsidR="00361E58" w:rsidRDefault="007406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п.Тейсин</w:t>
      </w:r>
      <w:proofErr w:type="spellEnd"/>
    </w:p>
    <w:p w:rsidR="00361E58" w:rsidRDefault="00361E58">
      <w:pPr>
        <w:spacing w:after="0" w:line="408" w:lineRule="auto"/>
        <w:ind w:left="120"/>
        <w:jc w:val="center"/>
      </w:pPr>
    </w:p>
    <w:p w:rsidR="00361E58" w:rsidRDefault="00361E58">
      <w:pPr>
        <w:spacing w:after="0"/>
        <w:ind w:left="120"/>
      </w:pPr>
    </w:p>
    <w:p w:rsidR="00361E58" w:rsidRDefault="00361E58">
      <w:pPr>
        <w:spacing w:after="0"/>
        <w:ind w:left="120"/>
      </w:pPr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114"/>
        <w:gridCol w:w="3115"/>
        <w:gridCol w:w="3115"/>
      </w:tblGrid>
      <w:tr w:rsidR="00E153CB" w:rsidRPr="00FB3FB2" w:rsidTr="00A50F8C">
        <w:tc>
          <w:tcPr>
            <w:tcW w:w="3114" w:type="dxa"/>
          </w:tcPr>
          <w:p w:rsidR="00E153CB" w:rsidRPr="0040209D" w:rsidRDefault="00E153CB" w:rsidP="00A50F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53CB" w:rsidRPr="00FB3FB2" w:rsidRDefault="00E153CB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53CB" w:rsidRPr="008944ED" w:rsidRDefault="00E153CB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3CB" w:rsidRPr="0040209D" w:rsidRDefault="00E153CB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53CB" w:rsidRPr="0040209D" w:rsidRDefault="00E153CB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53CB" w:rsidRPr="00FB3FB2" w:rsidRDefault="00E153CB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E153CB" w:rsidRPr="008944ED" w:rsidRDefault="00E153CB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3CB" w:rsidRPr="0040209D" w:rsidRDefault="00E153CB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53CB" w:rsidRDefault="00E153CB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53CB" w:rsidRPr="00FB3FB2" w:rsidRDefault="00E153CB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E153CB" w:rsidRPr="008944ED" w:rsidRDefault="00E153CB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53CB" w:rsidRDefault="00E153CB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3CB" w:rsidRPr="0040209D" w:rsidRDefault="00E153CB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1E58" w:rsidRDefault="00361E58">
      <w:pPr>
        <w:spacing w:after="0"/>
        <w:ind w:left="120"/>
      </w:pP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361E58" w:rsidP="00E153CB">
      <w:pPr>
        <w:spacing w:after="0"/>
        <w:rPr>
          <w:lang w:val="ru-RU"/>
        </w:rPr>
      </w:pP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7406EC">
      <w:pPr>
        <w:spacing w:after="0" w:line="408" w:lineRule="auto"/>
        <w:ind w:left="120"/>
        <w:jc w:val="center"/>
        <w:rPr>
          <w:lang w:val="ru-RU"/>
        </w:rPr>
      </w:pPr>
      <w:r w:rsidRPr="0091759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361E58" w:rsidRPr="0091759F" w:rsidRDefault="007406EC">
      <w:pPr>
        <w:spacing w:after="0" w:line="408" w:lineRule="auto"/>
        <w:ind w:left="120"/>
        <w:jc w:val="center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59F">
        <w:rPr>
          <w:rFonts w:ascii="Times New Roman" w:hAnsi="Times New Roman"/>
          <w:color w:val="000000"/>
          <w:sz w:val="28"/>
          <w:lang w:val="ru-RU"/>
        </w:rPr>
        <w:t xml:space="preserve"> 6679401)</w:t>
      </w:r>
    </w:p>
    <w:p w:rsidR="00E153CB" w:rsidRDefault="00E153CB" w:rsidP="00E153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ВНЕУРОЧНАЯ ДЕЯТЕЛЬНОСТЬ</w:t>
      </w: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E153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«И</w:t>
      </w:r>
      <w:r w:rsidR="007406EC" w:rsidRPr="0091759F">
        <w:rPr>
          <w:rFonts w:ascii="Times New Roman" w:hAnsi="Times New Roman"/>
          <w:b/>
          <w:color w:val="000000"/>
          <w:sz w:val="28"/>
          <w:lang w:val="ru-RU"/>
        </w:rPr>
        <w:t>гры народов России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7406EC" w:rsidRPr="0091759F">
        <w:rPr>
          <w:sz w:val="28"/>
          <w:lang w:val="ru-RU"/>
        </w:rPr>
        <w:br/>
      </w:r>
      <w:bookmarkStart w:id="3" w:name="970c2c68-1e36-4960-bcb8-7221dc098791"/>
      <w:bookmarkEnd w:id="3"/>
    </w:p>
    <w:p w:rsidR="00361E58" w:rsidRPr="0091759F" w:rsidRDefault="007406EC">
      <w:pPr>
        <w:spacing w:after="0" w:line="408" w:lineRule="auto"/>
        <w:ind w:left="120"/>
        <w:jc w:val="center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31565a10-248e-4172-9c92-08c9b6556b67"/>
      <w:r w:rsidRPr="0091759F">
        <w:rPr>
          <w:rFonts w:ascii="Times New Roman" w:hAnsi="Times New Roman"/>
          <w:color w:val="000000"/>
          <w:sz w:val="28"/>
          <w:lang w:val="ru-RU"/>
        </w:rPr>
        <w:t>1-4кл</w:t>
      </w:r>
      <w:bookmarkEnd w:id="4"/>
      <w:r w:rsidRPr="009175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361E58" w:rsidP="0091759F">
      <w:pPr>
        <w:spacing w:after="0"/>
        <w:rPr>
          <w:lang w:val="ru-RU"/>
        </w:rPr>
      </w:pP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361E58">
      <w:pPr>
        <w:spacing w:after="0"/>
        <w:ind w:left="120"/>
        <w:jc w:val="center"/>
        <w:rPr>
          <w:lang w:val="ru-RU"/>
        </w:rPr>
      </w:pPr>
    </w:p>
    <w:p w:rsidR="00361E58" w:rsidRPr="0091759F" w:rsidRDefault="007406EC">
      <w:pPr>
        <w:spacing w:after="0"/>
        <w:ind w:left="120"/>
        <w:jc w:val="center"/>
        <w:rPr>
          <w:lang w:val="ru-RU"/>
        </w:rPr>
      </w:pPr>
      <w:bookmarkStart w:id="5" w:name="f66a1026-5dea-45ac-b054-d2c19bbbe924"/>
      <w:proofErr w:type="spellStart"/>
      <w:r w:rsidRPr="0091759F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91759F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1759F">
        <w:rPr>
          <w:rFonts w:ascii="Times New Roman" w:hAnsi="Times New Roman"/>
          <w:b/>
          <w:color w:val="000000"/>
          <w:sz w:val="28"/>
          <w:lang w:val="ru-RU"/>
        </w:rPr>
        <w:t>ейсин</w:t>
      </w:r>
      <w:bookmarkEnd w:id="5"/>
      <w:proofErr w:type="spellEnd"/>
      <w:r w:rsidRPr="009175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2c2f9892-2ac5-49bc-9474-208f7a1b8d2b"/>
      <w:r w:rsidRPr="0091759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6"/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361E58">
      <w:pPr>
        <w:rPr>
          <w:lang w:val="ru-RU"/>
        </w:rPr>
        <w:sectPr w:rsidR="00361E58" w:rsidRPr="0091759F">
          <w:pgSz w:w="11906" w:h="16383"/>
          <w:pgMar w:top="1134" w:right="850" w:bottom="1134" w:left="1701" w:header="720" w:footer="720" w:gutter="0"/>
          <w:cols w:space="720"/>
        </w:sectPr>
      </w:pPr>
    </w:p>
    <w:p w:rsidR="00361E58" w:rsidRPr="0091759F" w:rsidRDefault="007406EC">
      <w:pPr>
        <w:spacing w:after="0"/>
        <w:ind w:left="120"/>
        <w:rPr>
          <w:lang w:val="ru-RU"/>
        </w:rPr>
      </w:pPr>
      <w:bookmarkStart w:id="7" w:name="block-50882588"/>
      <w:bookmarkEnd w:id="0"/>
      <w:r w:rsidRPr="0091759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7406EC">
      <w:pPr>
        <w:spacing w:after="0"/>
        <w:ind w:left="120"/>
        <w:rPr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</w:t>
      </w:r>
      <w:proofErr w:type="gramStart"/>
      <w:r w:rsidRPr="0091759F">
        <w:rPr>
          <w:rFonts w:ascii="Times New Roman" w:hAnsi="Times New Roman"/>
          <w:color w:val="333333"/>
          <w:sz w:val="28"/>
          <w:lang w:val="ru-RU"/>
        </w:rPr>
        <w:t>КУРСА ВНЕУРОЧНОЙ ДЕЯТЕЛЬНОСТИ Игры народов России</w:t>
      </w:r>
      <w:proofErr w:type="gramEnd"/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</w:t>
      </w:r>
      <w:proofErr w:type="gramStart"/>
      <w:r w:rsidRPr="0091759F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 xml:space="preserve"> 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91759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91759F">
        <w:rPr>
          <w:rFonts w:ascii="Times New Roman" w:hAnsi="Times New Roman"/>
          <w:color w:val="000000"/>
          <w:sz w:val="28"/>
          <w:lang w:val="ru-RU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 xml:space="preserve"> 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 </w:t>
      </w:r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 xml:space="preserve"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</w:t>
      </w:r>
      <w:r w:rsidRPr="0091759F">
        <w:rPr>
          <w:rFonts w:ascii="Times New Roman" w:hAnsi="Times New Roman"/>
          <w:color w:val="000000"/>
          <w:sz w:val="28"/>
          <w:lang w:val="ru-RU"/>
        </w:rPr>
        <w:lastRenderedPageBreak/>
        <w:t>укреплению здоровья, улучшению физического развития, повышению успешности учебной деятельности и общей работоспособности.</w:t>
      </w:r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младшего обучающегося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7406EC">
      <w:pPr>
        <w:spacing w:after="0"/>
        <w:ind w:left="120"/>
        <w:rPr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 xml:space="preserve">ЦЕЛИ </w:t>
      </w:r>
      <w:proofErr w:type="gramStart"/>
      <w:r w:rsidRPr="0091759F">
        <w:rPr>
          <w:rFonts w:ascii="Times New Roman" w:hAnsi="Times New Roman"/>
          <w:color w:val="333333"/>
          <w:sz w:val="28"/>
          <w:lang w:val="ru-RU"/>
        </w:rPr>
        <w:t>ИЗУЧЕНИЯ КУРСА ВНЕУРОЧНОЙ ДЕЯТЕЛЬНОСТИ игры народов России</w:t>
      </w:r>
      <w:proofErr w:type="gramEnd"/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b/>
          <w:color w:val="000000"/>
          <w:spacing w:val="3"/>
          <w:sz w:val="28"/>
          <w:lang w:val="ru-RU"/>
        </w:rPr>
        <w:t xml:space="preserve">Цель программы: </w:t>
      </w:r>
      <w:r w:rsidRPr="0091759F">
        <w:rPr>
          <w:rFonts w:ascii="Times New Roman" w:hAnsi="Times New Roman"/>
          <w:color w:val="000000"/>
          <w:spacing w:val="3"/>
          <w:sz w:val="28"/>
          <w:lang w:val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361E58" w:rsidRPr="0091759F" w:rsidRDefault="007406EC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b/>
          <w:color w:val="000000"/>
          <w:spacing w:val="3"/>
          <w:sz w:val="28"/>
          <w:lang w:val="ru-RU"/>
        </w:rPr>
        <w:t xml:space="preserve">Основными задачами </w:t>
      </w:r>
      <w:r w:rsidRPr="0091759F">
        <w:rPr>
          <w:rFonts w:ascii="Times New Roman" w:hAnsi="Times New Roman"/>
          <w:color w:val="000000"/>
          <w:spacing w:val="3"/>
          <w:sz w:val="28"/>
          <w:lang w:val="ru-RU"/>
        </w:rPr>
        <w:t>данного курса являются: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pacing w:val="3"/>
          <w:sz w:val="28"/>
          <w:lang w:val="ru-RU"/>
        </w:rPr>
        <w:t>укрепление здоровья обучающихся посредством развития физических качеств;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pacing w:val="3"/>
          <w:sz w:val="28"/>
          <w:lang w:val="ru-RU"/>
        </w:rPr>
        <w:t>развитие двигательных реакций, точности движения, ловкости;</w:t>
      </w:r>
    </w:p>
    <w:p w:rsidR="00361E58" w:rsidRDefault="007406EC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pacing w:val="3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сообразительности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творческого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воображения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>;</w:t>
      </w:r>
    </w:p>
    <w:p w:rsidR="00361E58" w:rsidRDefault="007406EC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1E58" w:rsidRDefault="007406EC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pacing w:val="3"/>
          <w:sz w:val="28"/>
        </w:rPr>
        <w:t>воспитание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внимания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>;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создание проблемных ситуаций, активизация творческого отношения обучающихся к себе;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 xml:space="preserve">обучить умению работать индивидуально и в группе, 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lastRenderedPageBreak/>
        <w:t>развить природные задатки и способности детей;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361E58" w:rsidRPr="0091759F" w:rsidRDefault="007406EC">
      <w:pPr>
        <w:numPr>
          <w:ilvl w:val="0"/>
          <w:numId w:val="1"/>
        </w:numPr>
        <w:spacing w:after="0"/>
        <w:rPr>
          <w:lang w:val="ru-RU"/>
        </w:rPr>
      </w:pPr>
      <w:r w:rsidRPr="0091759F">
        <w:rPr>
          <w:rFonts w:ascii="Times New Roman" w:hAnsi="Times New Roman"/>
          <w:color w:val="000000"/>
          <w:spacing w:val="3"/>
          <w:sz w:val="28"/>
          <w:lang w:val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7406EC">
      <w:pPr>
        <w:spacing w:after="0"/>
        <w:ind w:left="120"/>
        <w:rPr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В ОБРАЗОВАТЕЛЬНОЙ ПРОГРАММЕ</w:t>
      </w:r>
    </w:p>
    <w:p w:rsidR="00361E58" w:rsidRPr="0091759F" w:rsidRDefault="007406EC">
      <w:pPr>
        <w:spacing w:after="0" w:line="360" w:lineRule="auto"/>
        <w:ind w:firstLine="600"/>
        <w:jc w:val="both"/>
        <w:rPr>
          <w:lang w:val="ru-RU"/>
        </w:rPr>
      </w:pPr>
      <w:r w:rsidRPr="0091759F">
        <w:rPr>
          <w:rFonts w:ascii="Times New Roman" w:hAnsi="Times New Roman"/>
          <w:color w:val="000000"/>
          <w:sz w:val="28"/>
          <w:lang w:val="ru-RU"/>
        </w:rPr>
        <w:t>Программа рассчитана на 1 класс-33 часа, на 2-4 классы-34 часа в год с проведением занятий 1 раз в неделю, продолжительность занятия 35 - 40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361E58">
      <w:pPr>
        <w:spacing w:after="0"/>
        <w:ind w:left="120"/>
        <w:rPr>
          <w:lang w:val="ru-RU"/>
        </w:rPr>
      </w:pPr>
    </w:p>
    <w:p w:rsidR="00361E58" w:rsidRPr="0091759F" w:rsidRDefault="00361E58">
      <w:pPr>
        <w:rPr>
          <w:lang w:val="ru-RU"/>
        </w:rPr>
        <w:sectPr w:rsidR="00361E58" w:rsidRPr="0091759F">
          <w:pgSz w:w="11906" w:h="16383"/>
          <w:pgMar w:top="1134" w:right="850" w:bottom="1134" w:left="1701" w:header="720" w:footer="720" w:gutter="0"/>
          <w:cols w:space="720"/>
        </w:sectPr>
      </w:pPr>
    </w:p>
    <w:p w:rsidR="00361E58" w:rsidRPr="0091759F" w:rsidRDefault="007406EC">
      <w:pPr>
        <w:spacing w:after="0"/>
        <w:ind w:left="120"/>
        <w:rPr>
          <w:lang w:val="ru-RU"/>
        </w:rPr>
      </w:pPr>
      <w:bookmarkStart w:id="8" w:name="block-50882584"/>
      <w:bookmarkEnd w:id="7"/>
      <w:r w:rsidRPr="0091759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</w:t>
      </w:r>
      <w:proofErr w:type="gramStart"/>
      <w:r w:rsidRPr="0091759F">
        <w:rPr>
          <w:rFonts w:ascii="Times New Roman" w:hAnsi="Times New Roman"/>
          <w:b/>
          <w:color w:val="333333"/>
          <w:sz w:val="28"/>
          <w:lang w:val="ru-RU"/>
        </w:rPr>
        <w:t>КУРСА ВНЕУРОЧНОЙ ДЕЯТЕЛЬНОСТИ игры народов России</w:t>
      </w:r>
      <w:proofErr w:type="gramEnd"/>
    </w:p>
    <w:p w:rsidR="0091759F" w:rsidRDefault="007406EC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>Игры – это не только важное средство воспитания, значение их шире – это неотъемлемая ча</w:t>
      </w:r>
      <w:r w:rsidR="0091759F">
        <w:rPr>
          <w:rFonts w:ascii="Times New Roman" w:hAnsi="Times New Roman"/>
          <w:color w:val="333333"/>
          <w:sz w:val="28"/>
          <w:lang w:val="ru-RU"/>
        </w:rPr>
        <w:t>сть любой национальной культуры.</w:t>
      </w:r>
    </w:p>
    <w:p w:rsidR="0091759F" w:rsidRDefault="007406EC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 xml:space="preserve"> В «Игры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>народов России» вошли: народные игры, распространенные в России в последнее столетие, игры народов России: Калмыцкая,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 xml:space="preserve">Башкирская, Дагестанская, Татарская, Белорусская, Чеченская, Таджикская, Якутская, Азербайджанская, Адыгейская. </w:t>
      </w:r>
    </w:p>
    <w:p w:rsidR="0091759F" w:rsidRDefault="007406EC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>Они помогают всестороннему развитию подрастающего поколения, способствуют развитию физических сил и психологических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>качеств, выработке таких свойств, как быстрота реакции, ловкость, сообразительность и выносливость, внимание, память, смелость,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 xml:space="preserve">коллективизм. </w:t>
      </w:r>
    </w:p>
    <w:p w:rsidR="00361E58" w:rsidRPr="0091759F" w:rsidRDefault="007406EC">
      <w:pPr>
        <w:spacing w:after="0"/>
        <w:ind w:left="120"/>
        <w:rPr>
          <w:lang w:val="ru-RU"/>
        </w:rPr>
      </w:pPr>
      <w:r w:rsidRPr="0091759F">
        <w:rPr>
          <w:rFonts w:ascii="Times New Roman" w:hAnsi="Times New Roman"/>
          <w:color w:val="333333"/>
          <w:sz w:val="28"/>
          <w:lang w:val="ru-RU"/>
        </w:rPr>
        <w:t>Это способствует появлению желания общению с другими людьми, занятиями спортом, интеллектуальными видами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>деятельности. Формированию умений работать в условиях поиска, развитию сообразительности, любознательности. В процессе игры дети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>учатся выполнять определенный алгоритм заданий, игровых ситуаций, на этой основе формулировать выводы. Совместное с учителем</w:t>
      </w:r>
      <w:r w:rsidR="009175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759F">
        <w:rPr>
          <w:rFonts w:ascii="Times New Roman" w:hAnsi="Times New Roman"/>
          <w:color w:val="333333"/>
          <w:sz w:val="28"/>
          <w:lang w:val="ru-RU"/>
        </w:rPr>
        <w:t xml:space="preserve">выполнение алгоритма – это возможность научить </w:t>
      </w:r>
      <w:proofErr w:type="gramStart"/>
      <w:r w:rsidRPr="0091759F">
        <w:rPr>
          <w:rFonts w:ascii="Times New Roman" w:hAnsi="Times New Roman"/>
          <w:color w:val="333333"/>
          <w:sz w:val="28"/>
          <w:lang w:val="ru-RU"/>
        </w:rPr>
        <w:t>автоматически</w:t>
      </w:r>
      <w:proofErr w:type="gramEnd"/>
      <w:r w:rsidRPr="0091759F">
        <w:rPr>
          <w:rFonts w:ascii="Times New Roman" w:hAnsi="Times New Roman"/>
          <w:color w:val="333333"/>
          <w:sz w:val="28"/>
          <w:lang w:val="ru-RU"/>
        </w:rPr>
        <w:t xml:space="preserve"> выполнять действия, подчиненные какому-то алгоритму. В виде закрепления изученного материала дети самостоятельно будут проводить наиболее понравившуюся игру.</w:t>
      </w:r>
    </w:p>
    <w:p w:rsidR="00361E58" w:rsidRPr="0091759F" w:rsidRDefault="00361E58">
      <w:pPr>
        <w:rPr>
          <w:lang w:val="ru-RU"/>
        </w:rPr>
        <w:sectPr w:rsidR="00361E58" w:rsidRPr="0091759F">
          <w:pgSz w:w="11906" w:h="16383"/>
          <w:pgMar w:top="1134" w:right="850" w:bottom="1134" w:left="1701" w:header="720" w:footer="720" w:gutter="0"/>
          <w:cols w:space="720"/>
        </w:sectPr>
      </w:pPr>
    </w:p>
    <w:p w:rsidR="00361E58" w:rsidRPr="0091759F" w:rsidRDefault="00361E58">
      <w:pPr>
        <w:spacing w:after="0"/>
        <w:ind w:left="120"/>
        <w:rPr>
          <w:lang w:val="ru-RU"/>
        </w:rPr>
      </w:pPr>
      <w:bookmarkStart w:id="9" w:name="block-50882585"/>
      <w:bookmarkEnd w:id="8"/>
    </w:p>
    <w:p w:rsidR="0091759F" w:rsidRPr="0021728E" w:rsidRDefault="0091759F" w:rsidP="0091759F">
      <w:pPr>
        <w:spacing w:after="0"/>
        <w:ind w:left="120"/>
        <w:rPr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У учащихся будут сформированы: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мотивация оценивать жизненные ситуации с точки зрения общепринятых норм и ценностей;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адекватное понимание конкретных поступков, как хорошие или плохие;- выражать свои эмоции;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адекватное понимание причин успешности/не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успешности по результатам игры;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-понимать эмоции других людей, сочувствовать, сопереживать.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Учащиеся получат возможность для формирования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 xml:space="preserve">- внутренней позиции обучающегося на уровне понимания необходимости игровой деятельности, как одного из средств самовыражения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в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социальной жизни;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выраженной познавательной мотивации;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устойчивого интереса к новым способам познания.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Регулятивные УДД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Учащиеся научатся: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определять и формировать цель деятельности с помощью учителя;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проговаривать последовательность действий во время занятия;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адекватно воспринимать оценку учителя;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различать способ и результат действия;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вносить коррективы в действия на основе их оценки и учета сделанных ошибок;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учиться работать по определенному алгоритму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Учащиеся получат возможность научиться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проявлять познавательную инициативу;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самостоятельно учитывать выделенные учителем ориентиры действия для успешной игры;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 xml:space="preserve">- преобразовывать практическую задачу </w:t>
      </w:r>
      <w:proofErr w:type="gramStart"/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в</w:t>
      </w:r>
      <w:proofErr w:type="gramEnd"/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 xml:space="preserve"> познавательную;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 xml:space="preserve">- самостоятельно находить варианты решения </w:t>
      </w:r>
      <w:proofErr w:type="gramStart"/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игровых</w:t>
      </w:r>
      <w:proofErr w:type="gramEnd"/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 xml:space="preserve"> задачи.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Познавательные УДД: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Учащиеся научатся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использовать знаки, символы для решения игровых задач</w:t>
      </w:r>
      <w:proofErr w:type="gramStart"/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 xml:space="preserve"> ;</w:t>
      </w:r>
      <w:proofErr w:type="gramEnd"/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анализировать игровую ситуацию, выделять главное;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проводить сравнение правил игр народов России;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делать выводы в результате совместной работы класса и учителя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lastRenderedPageBreak/>
        <w:t>Учащиеся получат возможность научиться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осуществлять расширенный поиск информации в соответствии с поставленной задачей с использованием дополнительных литературных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ресурсов;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осознанно и произвольно проводить в рамках класса подвижную игру;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использовать подвижные игры, как способ смены деятельности в учебном процессе и вне школы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Коммуникативные УДД</w:t>
      </w: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:</w:t>
      </w:r>
    </w:p>
    <w:p w:rsidR="0091759F" w:rsidRPr="0021728E" w:rsidRDefault="0091759F" w:rsidP="0091759F">
      <w:pPr>
        <w:spacing w:after="0"/>
        <w:ind w:left="120"/>
        <w:rPr>
          <w:rFonts w:ascii="Times New Roman" w:hAnsi="Times New Roman"/>
          <w:b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szCs w:val="28"/>
          <w:lang w:val="ru-RU"/>
        </w:rPr>
        <w:t>Учащиеся смогут: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допускать существование различных точек зрения и различных вариантов выполнения поставленной задачи;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учитывать разные мнения, стремиться к координации при выполнении коллективных работ;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формулировать собственное мнение и позицию;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договариваться, приходить к общему решению;</w:t>
      </w:r>
    </w:p>
    <w:p w:rsidR="0091759F" w:rsidRPr="0021728E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szCs w:val="28"/>
          <w:lang w:val="ru-RU"/>
        </w:rPr>
        <w:t>- соблюдать корректность в</w:t>
      </w:r>
      <w:r w:rsidRPr="0021728E">
        <w:rPr>
          <w:rFonts w:ascii="Times New Roman" w:hAnsi="Times New Roman"/>
          <w:color w:val="333333"/>
          <w:sz w:val="28"/>
          <w:lang w:val="ru-RU"/>
        </w:rPr>
        <w:t xml:space="preserve"> высказываниях;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задавать вопросы по существу;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использовать речь для регуляции своего действия;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контролировать действия партнера;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lang w:val="ru-RU"/>
        </w:rPr>
        <w:t>Учащиеся получит возможность научиться</w:t>
      </w:r>
      <w:r w:rsidRPr="0021728E">
        <w:rPr>
          <w:rFonts w:ascii="Times New Roman" w:hAnsi="Times New Roman"/>
          <w:color w:val="333333"/>
          <w:sz w:val="28"/>
          <w:lang w:val="ru-RU"/>
        </w:rPr>
        <w:t>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учитывать разные мнения и обосновывать свою позицию;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с учетом целей коммуникации достаточно полно и точно передавать партнеру необходимую информацию как ориентир для построения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1728E">
        <w:rPr>
          <w:rFonts w:ascii="Times New Roman" w:hAnsi="Times New Roman"/>
          <w:color w:val="333333"/>
          <w:sz w:val="28"/>
          <w:lang w:val="ru-RU"/>
        </w:rPr>
        <w:t>действия;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владеть монологической и диалогической формой речи;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осуществлять взаимный контроль и оказывать партнерам в сотрудничестве необходимую взаимопомощь;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Предметными результатами </w:t>
      </w:r>
      <w:r w:rsidRPr="0021728E">
        <w:rPr>
          <w:rFonts w:ascii="Times New Roman" w:hAnsi="Times New Roman"/>
          <w:color w:val="333333"/>
          <w:sz w:val="28"/>
          <w:lang w:val="ru-RU"/>
        </w:rPr>
        <w:t>освоения учащимися программы являются следующие умения: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выполнять действия по разметке на игровой площадке;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 xml:space="preserve">- работать с природными материалами; 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- объяснить правила игры;</w:t>
      </w:r>
    </w:p>
    <w:p w:rsidR="0091759F" w:rsidRDefault="0091759F" w:rsidP="0091759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1728E">
        <w:rPr>
          <w:rFonts w:ascii="Times New Roman" w:hAnsi="Times New Roman"/>
          <w:color w:val="333333"/>
          <w:sz w:val="28"/>
          <w:lang w:val="ru-RU"/>
        </w:rPr>
        <w:t>- поделить группу обучающихся на команды или распределить по игровой зоне, в зависимости от правил игры</w:t>
      </w:r>
      <w:r>
        <w:rPr>
          <w:rFonts w:ascii="Times New Roman" w:hAnsi="Times New Roman"/>
          <w:color w:val="333333"/>
          <w:sz w:val="28"/>
          <w:lang w:val="ru-RU"/>
        </w:rPr>
        <w:t xml:space="preserve">.  </w:t>
      </w:r>
      <w:proofErr w:type="gramEnd"/>
    </w:p>
    <w:p w:rsidR="0091759F" w:rsidRPr="0021728E" w:rsidRDefault="0091759F" w:rsidP="0091759F">
      <w:pPr>
        <w:spacing w:after="0"/>
        <w:ind w:left="120"/>
        <w:rPr>
          <w:lang w:val="ru-RU"/>
        </w:rPr>
      </w:pPr>
      <w:r w:rsidRPr="0021728E">
        <w:rPr>
          <w:rFonts w:ascii="Times New Roman" w:hAnsi="Times New Roman"/>
          <w:color w:val="333333"/>
          <w:sz w:val="28"/>
          <w:lang w:val="ru-RU"/>
        </w:rPr>
        <w:t>Система оценивания усвоения курса включает : самостоятельная организация и проведение игры</w:t>
      </w:r>
      <w:proofErr w:type="gramStart"/>
      <w:r w:rsidRPr="0021728E">
        <w:rPr>
          <w:rFonts w:ascii="Times New Roman" w:hAnsi="Times New Roman"/>
          <w:color w:val="333333"/>
          <w:sz w:val="28"/>
          <w:lang w:val="ru-RU"/>
        </w:rPr>
        <w:t xml:space="preserve"> .</w:t>
      </w:r>
      <w:proofErr w:type="gramEnd"/>
    </w:p>
    <w:p w:rsidR="0091759F" w:rsidRPr="0021728E" w:rsidRDefault="0091759F" w:rsidP="0091759F">
      <w:pPr>
        <w:spacing w:after="0"/>
        <w:ind w:left="120"/>
        <w:rPr>
          <w:lang w:val="ru-RU"/>
        </w:rPr>
      </w:pPr>
    </w:p>
    <w:p w:rsidR="00361E58" w:rsidRPr="0091759F" w:rsidRDefault="00361E58">
      <w:pPr>
        <w:rPr>
          <w:lang w:val="ru-RU"/>
        </w:rPr>
        <w:sectPr w:rsidR="00361E58" w:rsidRPr="0091759F">
          <w:pgSz w:w="11906" w:h="16383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bookmarkStart w:id="10" w:name="block-50882586"/>
      <w:bookmarkEnd w:id="9"/>
      <w:r w:rsidRPr="00917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 w:rsidR="0091759F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E56A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1759F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0"/>
        <w:gridCol w:w="4499"/>
        <w:gridCol w:w="2129"/>
        <w:gridCol w:w="1609"/>
        <w:gridCol w:w="1808"/>
        <w:gridCol w:w="3225"/>
      </w:tblGrid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игр в жизни народов России.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Игры России «Лапта». Инструктаж по технике безопасности во время игры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=lmp0f0 picq319569205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https://prazdnikson.r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A57C65">
            <w:pPr>
              <w:spacing w:after="0"/>
              <w:ind w:left="135"/>
            </w:pPr>
            <w:hyperlink r:id="rId6">
              <w:r w:rsidR="007406EC">
                <w:rPr>
                  <w:rFonts w:ascii="Times New Roman" w:hAnsi="Times New Roman"/>
                  <w:color w:val="0000FF"/>
                  <w:u w:val="single"/>
                </w:rPr>
                <w:t>https://prazdnikson.r</w:t>
              </w:r>
            </w:hyperlink>
            <w:r w:rsidR="007406EC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  <w:proofErr w:type="spellStart"/>
            <w:r w:rsidR="007406EC"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 w:rsidR="007406EC"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 w:rsidR="007406EC"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="007406EC"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игры.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lastRenderedPageBreak/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 w:rsidRPr="009175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«Кот и мышь»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игра. 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роль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«Горелки»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«Салки»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«Пятнашки»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«Жмурки» Правила 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«Охотники и зайцы»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«Фанты»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 «Ловушки с приседаниями»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 w:rsidRPr="00E153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Игры народов России Калмыцкая народная игра «Кружиться вокруг колышка»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Pr="00E153CB" w:rsidRDefault="00917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 w:rsidRPr="00E153CB">
              <w:rPr>
                <w:rFonts w:ascii="Times New Roman" w:hAnsi="Times New Roman"/>
                <w:color w:val="0000FF"/>
                <w:sz w:val="24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u w:val="single"/>
              </w:rPr>
              <w:t>prazdnikson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narodovrossii</w:t>
            </w:r>
            <w:proofErr w:type="spellEnd"/>
            <w:proofErr w:type="gram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lmp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picq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319569205</w:t>
            </w:r>
            <w:r w:rsidRPr="00E153CB">
              <w:rPr>
                <w:rFonts w:ascii="Times New Roman" w:hAnsi="Times New Roman"/>
                <w:color w:val="0000FF"/>
                <w:sz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 w:rsidRPr="00E153CB">
              <w:rPr>
                <w:rFonts w:ascii="Times New Roman" w:hAnsi="Times New Roman"/>
                <w:color w:val="0000FF"/>
                <w:sz w:val="24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u w:val="single"/>
              </w:rPr>
              <w:t>prazdnikson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narodovrossii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lmp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picq</w:t>
            </w:r>
            <w:proofErr w:type="spellEnd"/>
            <w:r w:rsidRPr="00E153CB">
              <w:rPr>
                <w:rFonts w:ascii="Times New Roman" w:hAnsi="Times New Roman"/>
                <w:color w:val="000000"/>
                <w:sz w:val="24"/>
                <w:lang w:val="ru-RU"/>
              </w:rPr>
              <w:t>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Калмыцкая народная игра «Кружиться вокруг колышка»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Башкирская народная игра «Юрта» Правила игры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ыполнять роль </w:t>
            </w: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lastRenderedPageBreak/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Башкирская народная игра «Юрта» Правила </w:t>
            </w:r>
            <w:proofErr w:type="spell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иг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Дагестанская народная игра «Слепой медведь»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Дагестанская народная игра «Слепой медведь»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игра «Лис и курочки»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игра «Лис и курочки»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Белорусская народная игра «Мельница»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ыполнять </w:t>
            </w: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lastRenderedPageBreak/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=lmp0f0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Белорусская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Мельница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Чеченская народная игра «</w:t>
            </w:r>
            <w:proofErr w:type="spell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Утушка</w:t>
            </w:r>
            <w:proofErr w:type="spell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Таджикская народная игра «Немая игра»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Таджикская народная игра «Немая игра»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Якутская народная игра «Белый шаман» </w:t>
            </w: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lastRenderedPageBreak/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Якутская народная игра «Белый шаман».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Азербайджанская народная игра «День и ночь» Правила игры.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Азербайджанская народная игра «День и ночь»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Адыгейская народная игра «Комок шерсти» Правила игры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Адыгейская народная игра «Комок шерсти»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Любая из наиболее понравившихся игр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Pr="0091759F" w:rsidRDefault="0091759F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  <w:proofErr w:type="gramStart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>ыполнять роль ведущего игры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361E58" w:rsidRDefault="009175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Https://prazdnikson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igry-narodovrossii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=lmp0f0 picq319569205</w:t>
            </w: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361E58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361E58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361E58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bookmarkStart w:id="11" w:name="block-508825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361E5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361E5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361E5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74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361E5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</w:tr>
      <w:tr w:rsidR="00361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E58" w:rsidRDefault="00361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E58" w:rsidRDefault="00361E58"/>
        </w:tc>
      </w:tr>
      <w:tr w:rsidR="00361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E58" w:rsidRPr="0091759F" w:rsidRDefault="007406EC">
            <w:pPr>
              <w:spacing w:after="0"/>
              <w:ind w:left="135"/>
              <w:rPr>
                <w:lang w:val="ru-RU"/>
              </w:rPr>
            </w:pPr>
            <w:r w:rsidRPr="00917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 w:rsidRPr="00917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61E58" w:rsidRDefault="007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61E58" w:rsidRDefault="00361E58"/>
        </w:tc>
      </w:tr>
    </w:tbl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E58" w:rsidRDefault="00361E58">
      <w:pPr>
        <w:sectPr w:rsidR="00361E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7406EC" w:rsidRDefault="007406EC"/>
    <w:sectPr w:rsidR="007406EC" w:rsidSect="00361E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68C"/>
    <w:multiLevelType w:val="multilevel"/>
    <w:tmpl w:val="A6964CE8"/>
    <w:lvl w:ilvl="0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E58"/>
    <w:rsid w:val="00361E58"/>
    <w:rsid w:val="007406EC"/>
    <w:rsid w:val="0091759F"/>
    <w:rsid w:val="00A57C65"/>
    <w:rsid w:val="00E153CB"/>
    <w:rsid w:val="00E5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1E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1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zdnikson.r" TargetMode="External"/><Relationship Id="rId5" Type="http://schemas.openxmlformats.org/officeDocument/2006/relationships/hyperlink" Target="https://prazdnikson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2537</Words>
  <Characters>14461</Characters>
  <Application>Microsoft Office Word</Application>
  <DocSecurity>0</DocSecurity>
  <Lines>120</Lines>
  <Paragraphs>33</Paragraphs>
  <ScaleCrop>false</ScaleCrop>
  <Company>RePack by SPecialiST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4</cp:revision>
  <dcterms:created xsi:type="dcterms:W3CDTF">2025-06-14T11:12:00Z</dcterms:created>
  <dcterms:modified xsi:type="dcterms:W3CDTF">2025-06-15T22:01:00Z</dcterms:modified>
</cp:coreProperties>
</file>