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8555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77e8cb5-c7f0-43a8-8960-28087a52ec8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383c08e7-9dc1-4d03-9f30-38a26df2b8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6676534)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bookmarkStart w:name="970c2c68-1e36-4960-bcb8-7221dc098791" w:id="3"/>
      <w:r>
        <w:rPr>
          <w:rFonts w:ascii="Times New Roman" w:hAnsi="Times New Roman"/>
          <w:b/>
          <w:i w:val="false"/>
          <w:color w:val="000000"/>
          <w:sz w:val="28"/>
        </w:rPr>
        <w:t>Символы моей Родины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31565a10-248e-4172-9c92-08c9b6556b67" w:id="4"/>
      <w:r>
        <w:rPr>
          <w:rFonts w:ascii="Times New Roman" w:hAnsi="Times New Roman"/>
          <w:b w:val="false"/>
          <w:i w:val="false"/>
          <w:color w:val="000000"/>
          <w:sz w:val="28"/>
        </w:rPr>
        <w:t>1-4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f66a1026-5dea-45ac-b054-d2c19bbbe924" w:id="5"/>
      <w:r>
        <w:rPr>
          <w:rFonts w:ascii="Times New Roman" w:hAnsi="Times New Roman"/>
          <w:b/>
          <w:i w:val="false"/>
          <w:color w:val="000000"/>
          <w:sz w:val="28"/>
        </w:rPr>
        <w:t>п.Тейсин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c2f9892-2ac5-49bc-9474-208f7a1b8d2b" w:id="6"/>
      <w:r>
        <w:rPr>
          <w:rFonts w:ascii="Times New Roman" w:hAnsi="Times New Roman"/>
          <w:b/>
          <w:i w:val="false"/>
          <w:color w:val="000000"/>
          <w:sz w:val="28"/>
        </w:rPr>
        <w:t>2025 г.</w:t>
      </w:r>
      <w:bookmarkEnd w:id="6"/>
    </w:p>
    <w:p>
      <w:pPr>
        <w:spacing w:before="0" w:after="0"/>
        <w:ind w:left="120"/>
        <w:jc w:val="left"/>
      </w:pPr>
    </w:p>
    <w:bookmarkStart w:name="block-50855519" w:id="7"/>
    <w:p>
      <w:pPr>
        <w:sectPr>
          <w:pgSz w:w="11906" w:h="16383" w:orient="portrait"/>
        </w:sectPr>
      </w:pPr>
    </w:p>
    <w:bookmarkEnd w:id="7"/>
    <w:bookmarkEnd w:id="0"/>
    <w:bookmarkStart w:name="block-50855520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курса внеурочной деятельности для 1 - 4 классов «Символы моей Родины»разработана в соответствии с требованиями Федерального государственногообразовательного стандарта начального общего образования, требованиями к основнойобразовательной программе начального общего образования.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Нормативно- правовую основу рабочей программы курса внеурочнойдеятельности составляют следующие документы.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1. Стратегия национальной безопасности Российской Федерации. УказПрезидента Российской Федерации от 2 июля 2021 г. № 400 «О Стратегии национальнойбезопасности Российской Федерации».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2. Стратегии развития воспитания в Российской Федерации на период до 2025года, утвержденной распоряжением Правительства от 29.05.2015 № 996-р;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3. Федерального закона от 29.12.2012 № 273 «Об образовании в РоссийскойФедерации»;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4. Приказ Министерства просвещения Российской Федерации от 31.05.2021№ 286 «Об утверждении федерального государственного образовательного стандартаначального общего образования». (Зарегистрирован 05.07.2021 № 64100.)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5. Приказ Министерства просвещения Российской Федерации от 18.07.2022№ 569 «О внесении изменений в федеральный государственный образовательныйстандарт начального общего образования». (Зарегистрирован 17.08.2022 № 69676.)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6. Информационно-методическое письмо Министерства просвещенияРоссийской Федерации от 05.07.2022 № ТВ – 1290/03 «Об организации внеурочнойдеятельности в рамках реализации обновленных федеральных государственныхобразовательных стандартов начального общего образования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7. Методические рекомендации по использованию и включению всодержание процесса обучения и воспитания государственных символов РоссийскойФедерации, направленных письмом Минпросвещения от 15.04.2022 № СК-295/06;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8. Основная образовательная программа начального общего образования муниципального общеобразовательного учреждения средняя общеобразовательная школа п.Тейсин.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Символ – то, что служит условным знаком какого-либо понятия, явления, идеи.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 государственной символике Российской Федерации относится:государственный флаг, государственный герб, государственный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Министерство образования Российской Федерации в связи с введением вдействие Федеральных конституционных законов «О Государственном флаге РоссийскойФедерации» (от 25.12.2000 № 1-ФКЗ), «О Государственном гербе РоссийскойФедерации» (от 25.12.2000 № 2-ФКЗ), «О Государственном гимне РоссийскойФедерации» (от 25.12.2000 № 3-ФКЗ) и приказом Минобразования России «Обобъявлении федеральных конституционных законов Российской Федерации обофициальных государственных символах России» от 01.02.02 № 271 рекомендуетобразовательным учреждениям всех типов организовывать воспитательную деятельностьс обучающимися по ознакомлению с историей и значением официальныхгосударственных символов Российской Федерации и их популяризации.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Государственные символы России — это сокровища национальной культуры,утверждающие преемственность прошлого, настоящего и будущего в исторической жизнинарода. Это неотъемлемые атрибуты государственности и суверенитета, отражающиесоциальное лицо своей эпохи, культурное и духовное состояние общества, его традиции,миропонимание, отношение к власти и т.д. Воспитание уважения к государственнымсимволам Российской Федерации, разъяснение их сущности и значения, повышение их роли в патриотическом и гражданском воспитании детей – неотъемлемая частьвоспитательной деятельности образовательных учреждений.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Приобщение подрастающего поколения к государственной символике являетсяодним из направлений деятельности по гражданско-патриотическому воспитанию,которое основывается на принципе единства гражданско-патриотического сознания игражданско- патриотической деятельности.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Формирование гражданско-патриотического сознания включает в себя различныекомпоненты (патриотические знания, чувства, взгляды, убеждения, ценности, мотивацию,ориентации, идеалы и т.д.).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Организация гражданско-патриотической деятельности выражается главнымобразом в непосредственном проявлении активности, важнейших качеств, свойствповедения, конкретных действий личности, группы, категории граждан, характеризующихпатриотическую направленность и представляющих реальный вклад в выполнение долгаперед Отечеством, достойное служение ему в той или иной сфере социально значимойдеятельности, выражающееся в зримых конечных результатах.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Цель курса: способствовать формированию гражданско- патриотическогосознания, нравственных позиций и самоопределения на основе расширения исистематизации общественно значимых преставлений ребенка о нашем далеком инедавнем прошлом, о социальном начале человека.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Задачи курса: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- содействовать ребенку в понимании особенностей общественных отношений всемье, родном крае, в родной стране, входящей в систему стран всего мира; в осознаниисвоего места в семье, стране, мире;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- оказывать помощь в осознании своей принадлежности государству,предоставляющему каждому его гражданину определенные права и требующемуисполнения определенных обязанностей;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- обогащать учащихся знаниями (в минимуме фактов и в большей мере - впредставлениях) о родной стране, об общечеловеческих проблемах и ценностях, нормахморали и нравственности;- создавать условия для расширения кругозора школьников, ихретроспективного восприятия мира и ориентации во времени. В программе широкопредставлены примеры нравственного поведения как из прошлой, так и настоящей жизнинашей страны. Сказочно-мифологические, историко-литературные и документальныематериалы, включенные в доступный детскому восприятию авторский текст, толкованиеновых слов, вопросы-задания, иллюстрации - все это формирует у школьников начальныеисторико-обществоведческие знания (на уровне представлений), помогает детямпочувствовать сопричастность к нашей истории и сегодняшнему дню России.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разработана с учётом Рабочейпрограммы воспитания МБОУ СОШ п.Тейсин. Это позволяет на практике соединить обучающуюи воспитательную деятельность педагога, ориентировать её не только наинтеллектуальное, но и на нравственное, социальное развитие ребёнка. Это проявляется: ввыделении в цели программы ценностных приоритетов; в приоритете личностныхрезультатов реализации программы внеурочной деятельности, нашедших своё отражениеи конкретизацию в Рабочей программе воспитания; в интерактивных формах занятий дляобучающихся, обеспечивающих их вовлеченность в совместную с педагогоми сверстниками деятельность.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предполагает проведение 1 занятия в неделю. Срок реализации 4 года (1-4 класс):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 класс – 33 занятия за год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2-4 классы - 34 занятий за год</w:t>
      </w:r>
    </w:p>
    <w:p>
      <w:pPr>
        <w:spacing w:before="0" w:after="0"/>
        <w:ind w:left="120"/>
        <w:jc w:val="left"/>
      </w:pPr>
    </w:p>
    <w:bookmarkStart w:name="block-50855520" w:id="9"/>
    <w:p>
      <w:pPr>
        <w:sectPr>
          <w:pgSz w:w="11906" w:h="16383" w:orient="portrait"/>
        </w:sectPr>
      </w:pPr>
    </w:p>
    <w:bookmarkEnd w:id="9"/>
    <w:bookmarkEnd w:id="8"/>
    <w:bookmarkStart w:name="block-5085551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"Символы моей Родины"для учащихся 1-4 классов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1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Зачем государству символы.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Герб.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и о чем рассказывает герб.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Флаг.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Говорящие цвета геральдики.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Гимн.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гимна.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Хабаровского края.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Герб, флаг.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Символы Амурского района.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Герб, флаг.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Символы Победы.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Ордена и медали Великой Отечественной войны.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2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Зачем государству символы.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Герб.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Как и о чем рассказывает герб. История Герба России.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Флаг.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Говорящие цвета геральдики. История Флага России.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Гимн.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Особенности гимна. История создания Гимна России.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Хабаровского края. </w:t>
      </w:r>
      <w:r>
        <w:rPr>
          <w:rFonts w:ascii="Times New Roman" w:hAnsi="Times New Roman"/>
          <w:b/>
          <w:i w:val="false"/>
          <w:color w:val="000000"/>
          <w:sz w:val="28"/>
        </w:rPr>
        <w:t>Герб, флаг,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Символы Амурского района. Герб, флаг,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Символы Победы. Ордена и медали Великой Отечественной войны.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3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Зачем государству символы.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Герб.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и о чем рассказывает герб. История Герба России. Групповой проект "Создание герба"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Флаг.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Говорящие цвета геральдики. История Флага России. Исследовательский проект «Флаг России"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Гимн.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Особенности гимна. История создания Гимна России. Исследовательский проект «Гимн России».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Символы Хабаровского края.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Символы Амурского района. Герб, флаг,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Символы Победы. Ордена и медали Великой Отечественной войны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4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Зачем государству символы.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Герб.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и о чем рассказывает герб. История Герба России. Коллективный проект "Герб нашего класса"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Флаг.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Говорящие цвета геральдики. История Флага России. Групповые проекты «Создание флагов"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России. Гимн.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гимна. История создания Гимна России. Коллективный проект "Сочиняем слова гимна для класса"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Символы Хабаровского края.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Герб, флаг,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Символы Амурского района. Герб, флаг, гимн.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Символы Победы. Ордена и медали Великой Отечественной войны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50855516" w:id="11"/>
    <w:p>
      <w:pPr>
        <w:sectPr>
          <w:pgSz w:w="11906" w:h="16383" w:orient="portrait"/>
        </w:sectPr>
      </w:pPr>
    </w:p>
    <w:bookmarkEnd w:id="11"/>
    <w:bookmarkEnd w:id="10"/>
    <w:bookmarkStart w:name="block-508555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мотивированность на посильное и созидательное участие в жизни общества;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заинтересованность не только в личном успехе, но и в благополучии и процветании своей страны;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ценностные ориентиры, основанные на идеях патриотизма, любви и уважения к Отечеству;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необходимости поддержания гражданского мира и согласия; отношении к человеку, его правам и свободам как высшей ценности;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стремление к укреплению исторически сложившегося государственного единства;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Регулятивные УУД: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умение сознательно организовывать свою познавательную деятельность(от постановки цели до получения и оценки результата);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способности к самостоятельному приобретению новых знаний и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практических умений, умения управлять своей познавательной деятельностью;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∙ самостоятельно обнаруживать и формулировать учебную проблему, определять цель учебной деятельности. решения разнообразных коммуникативных задач.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1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Знать символы России: герб, флаг, гимн; знать символы Хабаровского края и Амурского района.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2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Знать символы России: герб, флаг, гимн; знать символы Хабаровского края и Амурского района.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3 КЛАСС</w:t>
      </w: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историю создания символов России, Хабаровского края, Амурского района: герба, флага, гимна; </w:t>
      </w:r>
    </w:p>
    <w:p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государственных символов: герба, гимна и флага;</w:t>
      </w:r>
    </w:p>
    <w:p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использования государственной символики.</w:t>
      </w:r>
    </w:p>
    <w:p>
      <w:pPr>
        <w:spacing w:before="0" w:after="0" w:line="257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4 КЛАСС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результате изучения курса выпускник научится: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узнавать важнейшие этапы становления государственной символики России, а также различные подходы к их оценке; определять терминологию и понятийныйаппарат, относящийся к российской государственной символике.</w:t>
      </w:r>
    </w:p>
    <w:bookmarkStart w:name="block-50855517" w:id="13"/>
    <w:p>
      <w:pPr>
        <w:sectPr>
          <w:pgSz w:w="11906" w:h="16383" w:orient="portrait"/>
        </w:sectPr>
      </w:pPr>
    </w:p>
    <w:bookmarkEnd w:id="13"/>
    <w:bookmarkEnd w:id="12"/>
    <w:bookmarkStart w:name="block-5085551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7"/>
        <w:gridCol w:w="3738"/>
        <w:gridCol w:w="2085"/>
        <w:gridCol w:w="2240"/>
        <w:gridCol w:w="2080"/>
        <w:gridCol w:w="2794"/>
      </w:tblGrid>
      <w:tr>
        <w:trPr>
          <w:trHeight w:val="11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Герб.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герб нам рассказать. Герб Москвы. Герб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гимн.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 Хабаровского края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 Амурского района. Герб, флаг г.Амурска.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Вечный огонь, Знамя Победы, ордена и медали Великой Отечественной войны.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7"/>
        <w:gridCol w:w="3738"/>
        <w:gridCol w:w="2085"/>
        <w:gridCol w:w="2240"/>
        <w:gridCol w:w="2080"/>
        <w:gridCol w:w="2794"/>
      </w:tblGrid>
      <w:tr>
        <w:trPr>
          <w:trHeight w:val="11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России.Герб.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герб нам рассказать. Герб Москвы. Герб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 История Флага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гимна. История создания Гимна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Хабаровского края. Герб, флаг, гимн г.Хабаровска.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Амурского района. Герб, флаг, гимн г.Амурска.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Вечный огонь, Знамя Победы,ордена и медали Великой Отечественной войны.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3"/>
        <w:gridCol w:w="3307"/>
        <w:gridCol w:w="2001"/>
        <w:gridCol w:w="2880"/>
        <w:gridCol w:w="2080"/>
        <w:gridCol w:w="2733"/>
      </w:tblGrid>
      <w:tr>
        <w:trPr>
          <w:trHeight w:val="11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Герб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о чем рассказывает герб. История Герба России. Групповой проект "Создание герба"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 История Флага России. Исследовательский проект "Флаг России"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гимна. История создания Гимна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Хабаровского края. Герб, флаг, гимн г.Хабаровска.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Амурского района. Герб, флаг, гимн г.Амурска.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</w:t>
            </w:r>
          </w:p>
        </w:tc>
        <w:tc>
          <w:tcPr>
            <w:tcW w:w="1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Вечный огонь, Знамя Победы, ордена и медали Великой Отечественной войны.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7"/>
        <w:gridCol w:w="3738"/>
        <w:gridCol w:w="2085"/>
        <w:gridCol w:w="2240"/>
        <w:gridCol w:w="2080"/>
        <w:gridCol w:w="2794"/>
      </w:tblGrid>
      <w:tr>
        <w:trPr>
          <w:trHeight w:val="11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Герб.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о чем рассказывает герб. История Герба России.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 История Флага России. Групповые проекты "Создание флагов"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гимна. История создания Гимна России. Коллективный проект "Сочиняем слова гимна для класса"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Хабаровского края. Герб, флаг, гимн г.Хабаровска.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Герб, флаг, гимн Амурского района. Герб, флаг, гимн г.Амурска.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Вечный огонь, Знамя Победы, ордена и медали Великой Отечественной войны.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855518" w:id="15"/>
    <w:p>
      <w:pPr>
        <w:sectPr>
          <w:pgSz w:w="16383" w:h="11906" w:orient="landscape"/>
        </w:sectPr>
      </w:pPr>
    </w:p>
    <w:bookmarkEnd w:id="15"/>
    <w:bookmarkEnd w:id="14"/>
    <w:bookmarkStart w:name="block-5085552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чего начинается Родина.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Государство, в котором я живу.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чём рассказывает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Москвы.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гостях у Геральдики.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Триколор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"Создание флага"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государственного Флага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гимн?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России. Учим слова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России. Учим слова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России. Учим слова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слушания и исполнения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края.Флаг.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г.Хабаровска.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 города Хабаровска.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города Хабаровска.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района.Флаг.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Вечный огонь.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Знамя Победы.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Ордена и медали Великой Отечественной войны.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Геральдика - наука о символах государств.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герб нам рассказать.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герба.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Герба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города Москва.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Флага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Триколор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"Создание флага"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государственного Флага.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Москва- столица России.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управляет государством и для чего это нужно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создания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 слова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слушания и исполнения гимна.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Флаг.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города Хабаровск.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 города Хабаровск.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города Хабаровск.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Герб.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Флаг.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Гимн.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 города Амурск.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Вечный огонь.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Знамя Победы.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Ордена и медали Великой Отечественной войны.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курс.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государству символы.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о чем рассказывает герб.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Герба России.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Исследовательский проект «Герб России».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Геральдические фигуры.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«Создание герба"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Флаг.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Говорящие цвета геральдики.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Флага России.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Исследовательский проект «Флаг России».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ФКЗ о государственном флаге РФ.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президентской власти.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России. Гимн.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гимнов.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Военные марши. Появление официального гимна России.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Исследовательский проект «Гимн России».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ФКЗ о государственном гимне РФ 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Коллективный проект "Сочиняем слова гимна для класса"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города Хабаровска и Хабаровского края.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Герб.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Флаг.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края. Гимн.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города Хабаровск. Герб. Флаг.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города Хабаровск. Гимн.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Герб.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Флаг.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Амурского района. Гимн.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города Амурск. Герб.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города Амурск. Флаг. Гимн.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 в краеведческий музей города Амурск.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Вечный огонь.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Победы.Знамя Победы.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Ордена и медали Великой Отечественной войны.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курс.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Происхождение гербов.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на щите. Генеалогия в геральдике.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Девизы и военные кличи. Герб Древней Руси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Большой, средний и малый гербы Российской империи.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 России.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ФКЗ о государственном гербе РФ.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Происхождение флагов. История отечественных флагов.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Флаги и знамена Россиив XVII-XVIIIвв.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флаги России XIX-нач.XX вв. Красное знамя.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Флаг СССР, Современный государственный флаг РФ.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президентской власти.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ФКЗ о государственном флаге РФ. Групповой проект "Создание флагов"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гимнов. Древние гимны.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Гимны на Руси.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Военные марши. Появление официального гимна России.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Новый гимн СССР. Гимн новой России.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ФКЗ о государственном гимне РФ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Коллективный проект "Сочиняем слова гимна для класса"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города Хабаровска и Хабаровского края.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Хабаровского края: герб, флаг, гимн.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Символика городов и поселений Хабаровского края.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Гербы городов и поселений Хабаровского края.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города Хабаровск.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Викторина "Символы Хабаровского края"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города Амурска и Амурского района.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Символика Амурского района: герб, флаг, гимн.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Символика поселений Амурского района.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Символика города Амурска.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Экскурсия в краеведческий музей города Комсомольск-на-Амуре.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Викторина "Символы моей Родины"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Вечный огонь.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Символы Победы. Знамя Победы. Указ о Знамени Победы. Контроль и ответственность за нарушение настоящего закона.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Ордена и медали Великой Отечественной войны.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855521" w:id="17"/>
    <w:p>
      <w:pPr>
        <w:sectPr>
          <w:pgSz w:w="16383" w:h="11906" w:orient="landscape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